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7a886a4ddd740c85186753e5818f8471b4e9798"/>
    <w:p>
      <w:pPr>
        <w:pStyle w:val="Heading1"/>
      </w:pPr>
      <w:r>
        <w:t xml:space="preserve">Statement of Purpose: Advancing Surgical Excellence in Cape Town, South Africa</w:t>
      </w:r>
    </w:p>
    <w:p>
      <w:pPr>
        <w:pStyle w:val="FirstParagraph"/>
      </w:pPr>
      <w:r>
        <w:t xml:space="preserve">As I prepare to submit this Statement of Purpose, I am driven by a profound commitment to surgical medicine and an unwavering dedication to serving the communities of South Africa. With years of rigorous training and hands-on experience across diverse healthcare settings, my aspiration is clear: to establish myself as a skilled Surgeon in Cape Town—a city where medical innovation meets profound humanitarian need. This Statement of Purpose articulates my professional journey, clinical philosophy, and compelling reasons for choosing South Africa Cape Town as the foundation for my surgical career.</w:t>
      </w:r>
    </w:p>
    <w:bookmarkStart w:id="20" w:name="foundations-of-surgical-commitment"/>
    <w:p>
      <w:pPr>
        <w:pStyle w:val="Heading2"/>
      </w:pPr>
      <w:r>
        <w:t xml:space="preserve">Foundations of Surgical Commitment</w:t>
      </w:r>
    </w:p>
    <w:p>
      <w:pPr>
        <w:pStyle w:val="FirstParagraph"/>
      </w:pPr>
      <w:r>
        <w:t xml:space="preserve">My path to surgery began during medical school in [Country], where I was captivated by the precision, problem-solving, and life-altering impact of surgical interventions. Under mentorship from renowned surgeons, I discovered that surgery transcends technical skill—it embodies hope. During my residency at [Hospital Name], I performed over 1,200 procedures across general, trauma, and minimally invasive specialties. One experience in particular crystallized my purpose: treating a young mother in a rural community with complications from obstructed labor. The relief when her life—and her child’s future—were saved through timely surgical care underscored surgery’s power to transform lives. This moment cemented my resolve to pursue surgical excellence not merely as a profession, but as a sacred duty.</w:t>
      </w:r>
    </w:p>
    <w:bookmarkEnd w:id="20"/>
    <w:bookmarkStart w:id="21" w:name="Xca1698abccb561f14f8a1109b887fd68aaf6686"/>
    <w:p>
      <w:pPr>
        <w:pStyle w:val="Heading2"/>
      </w:pPr>
      <w:r>
        <w:t xml:space="preserve">Why Cape Town? A Convergence of Opportunity and Imperative</w:t>
      </w:r>
    </w:p>
    <w:p>
      <w:pPr>
        <w:pStyle w:val="FirstParagraph"/>
      </w:pPr>
      <w:r>
        <w:t xml:space="preserve">South Africa Cape Town represents the ideal crucible for my surgical mission. Beyond its breathtaking landscapes and vibrant culture, Cape Town confronts urgent healthcare challenges that demand skilled surgeons: a staggering burden of trauma from road accidents, disparities in access to cancer care, and high rates of preventable surgical conditions in underserved townships like Khayelitsha. The Western Cape’s public health system—particularly institutions such as Groote Schuur Hospital and the University of Cape Town Medical School—offers a dynamic environment where I can merge advanced surgical techniques with community-focused care. Unlike many urban centers, Cape Town’s healthcare ecosystem uniquely bridges world-class academic medicine with grassroots service, aligning perfectly with my dual commitment to clinical innovation and equitable access.</w:t>
      </w:r>
    </w:p>
    <w:p>
      <w:pPr>
        <w:pStyle w:val="BodyText"/>
      </w:pPr>
      <w:r>
        <w:t xml:space="preserve">Moreover, South Africa’s progressive healthcare policies—including the National Health Insurance (NHI) initiative—create a structural framework for surgeons to drive systemic change. I am particularly inspired by Cape Town’s pioneering work in tele-surgery for remote communities and its emphasis on training local surgical teams. To contribute meaningfully here requires not just technical mastery but cultural humility—a value deeply embedded in my practice since my volunteer work with Médecins Sans Frontières in rural KwaZulu-Natal, where I learned to navigate linguistic diversity and trust-building with communities facing resource constraints.</w:t>
      </w:r>
    </w:p>
    <w:bookmarkEnd w:id="21"/>
    <w:bookmarkStart w:id="22" w:name="Xd61e91154a0072e2d1de302fec8bf7fe854c4d3"/>
    <w:p>
      <w:pPr>
        <w:pStyle w:val="Heading2"/>
      </w:pPr>
      <w:r>
        <w:t xml:space="preserve">Professional Preparedness: Aligning Skills with Cape Town’s Needs</w:t>
      </w:r>
    </w:p>
    <w:p>
      <w:pPr>
        <w:pStyle w:val="FirstParagraph"/>
      </w:pPr>
      <w:r>
        <w:t xml:space="preserve">My surgical training equips me for the specific demands of South Africa Cape Town. I am certified in advanced trauma life support (ATLS) and possess extensive experience in emergency general surgery, a critical specialty given the city’s high trauma volume. I have also completed specialized fellowships in laparoscopic techniques, reducing recovery times for patients—a vital consideration in resource-limited settings where hospital beds are scarce. Additionally, I am proficient in using mobile health technologies to enhance surgical follow-up across Cape Town’s sprawling geography, having implemented a similar system during my tenure at [Hospital Name] that reduced post-operative complications by 22%.</w:t>
      </w:r>
    </w:p>
    <w:p>
      <w:pPr>
        <w:pStyle w:val="BodyText"/>
      </w:pPr>
      <w:r>
        <w:t xml:space="preserve">Crucially, I recognize that excellence as a Surgeon in South Africa Cape Town requires more than clinical expertise. I have actively engaged with community health workers and traditional healers in previous roles to bridge cultural gaps—a practice essential for patient adherence in diverse populations. My fluency in English, Afrikaans, and basic Xhosa further enables me to communicate effectively with patients across Cape Town’s socioeconomic spectrum, ensuring informed consent and compassionate care.</w:t>
      </w:r>
    </w:p>
    <w:bookmarkEnd w:id="22"/>
    <w:bookmarkStart w:id="23" w:name="Xa29f18f1639824731b5b2c831a95ef981bb89ee"/>
    <w:p>
      <w:pPr>
        <w:pStyle w:val="Heading2"/>
      </w:pPr>
      <w:r>
        <w:t xml:space="preserve">Contributing to Cape Town’s Surgical Future</w:t>
      </w:r>
    </w:p>
    <w:p>
      <w:pPr>
        <w:pStyle w:val="FirstParagraph"/>
      </w:pPr>
      <w:r>
        <w:t xml:space="preserve">My vision for South Africa Cape Town extends beyond individual patient care. I aim to collaborate with academic institutions like UCT to address surgical workforce shortages through mentorship programs targeting underrepresented groups in medicine. Having witnessed the transformative impact of teaching during my time as a junior surgeon, I am committed to developing local talent—especially women and rural graduates—through workshops on safe surgical practices and ethical decision-making.</w:t>
      </w:r>
    </w:p>
    <w:p>
      <w:pPr>
        <w:pStyle w:val="BodyText"/>
      </w:pPr>
      <w:r>
        <w:t xml:space="preserve">Furthermore, I seek to integrate preventive care into surgical practice. Cape Town’s high rates of diabetes-related complications necessitate proactive interventions; I plan to partner with the City Health Department to establish screening clinics in townships, identifying patients at risk for conditions like diabetic foot ulcers before they require emergency surgery. This approach aligns with the World Health Organization’s call for "surgical systems strengthening" and directly supports Cape Town’s goal of achieving universal health coverage by 2030.</w:t>
      </w:r>
    </w:p>
    <w:bookmarkEnd w:id="23"/>
    <w:bookmarkStart w:id="24" w:name="X59cabe64fd4b60ba2de9f3ea3e6a7784e439c19"/>
    <w:p>
      <w:pPr>
        <w:pStyle w:val="Heading2"/>
      </w:pPr>
      <w:r>
        <w:t xml:space="preserve">Conclusion: A Lifelong Commitment to Healing</w:t>
      </w:r>
    </w:p>
    <w:p>
      <w:pPr>
        <w:pStyle w:val="FirstParagraph"/>
      </w:pPr>
      <w:r>
        <w:t xml:space="preserve">This Statement of Purpose reflects not merely an application, but a solemn pledge. As a Surgeon, I do not merely operate on bodies—I restore dignity, family stability, and futures. Cape Town’s unique blend of medical advancement and societal challenge offers the perfect arena to enact this mission. South Africa’s legacy of resilience in the face of adversity mirrors my own professional ethos: that healthcare must be both scientifically rigorous and deeply human.</w:t>
      </w:r>
    </w:p>
    <w:p>
      <w:pPr>
        <w:pStyle w:val="BodyText"/>
      </w:pPr>
      <w:r>
        <w:t xml:space="preserve">I am ready to immerse myself in Cape Town’s vibrant medical community, contributing my skills while learning from its rich traditions of patient-centered care. In a city where the ocean meets mountains, I envision a career that bridges continents of knowledge and compassion—where every incision I make in South Africa Cape Town becomes part of a larger narrative: healing not just individuals, but the very fabric of community health.</w:t>
      </w:r>
    </w:p>
    <w:p>
      <w:pPr>
        <w:pStyle w:val="BodyText"/>
      </w:pPr>
      <w:r>
        <w:t xml:space="preserve">With profound respect for South Africa’s healthcare journey and unwavering dedication to surgical excellence, I eagerly anticipate the opportunity to serve as a Surgeon in Cape Town. This is where my professional purpose finds its home—and where I will dedicate my life’s 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Cape Town, South Africa</dc:title>
  <dc:creator/>
  <dc:language>en</dc:language>
  <cp:keywords/>
  <dcterms:created xsi:type="dcterms:W3CDTF">2026-07-23T20:14:26Z</dcterms:created>
  <dcterms:modified xsi:type="dcterms:W3CDTF">2026-07-23T20:14:26Z</dcterms:modified>
</cp:coreProperties>
</file>

<file path=docProps/custom.xml><?xml version="1.0" encoding="utf-8"?>
<Properties xmlns="http://schemas.openxmlformats.org/officeDocument/2006/custom-properties" xmlns:vt="http://schemas.openxmlformats.org/officeDocument/2006/docPropsVTypes"/>
</file>