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5fe02eca60563bf31fed2ab8591c9cb103697a3"/>
    <w:p>
      <w:pPr>
        <w:pStyle w:val="Heading1"/>
      </w:pPr>
      <w:r>
        <w:t xml:space="preserve">Statement of Purpose: Pursuing Excellence as a Surgeon within the United Kingdom Manchester Healthcare Ecosystem</w:t>
      </w:r>
    </w:p>
    <w:p>
      <w:pPr>
        <w:pStyle w:val="FirstParagraph"/>
      </w:pPr>
      <w:r>
        <w:t xml:space="preserve">As a dedicated and highly skilled surgeon with extensive clinical experience across diverse surgical specialties, I submit this Statement of Purpose to formally express my unwavering commitment to advancing my surgical career within the esteemed healthcare infrastructure of the United Kingdom Manchester. My journey in medicine has been singularly focused on mastering the art and science of surgery, driven by a profound desire to contribute meaningfully to patient care and surgical innovation within a system renowned for its excellence, equity, and research-driven approach. This Statement of Purpose delineates my professional trajectory, core values, and compelling reasons for seeking to establish myself as an integral part of the surgical community in Manchester—a city that embodies the future of healthcare delivery in the United Kingdom.</w:t>
      </w:r>
    </w:p>
    <w:p>
      <w:pPr>
        <w:pStyle w:val="BodyText"/>
      </w:pPr>
      <w:r>
        <w:t xml:space="preserve">My surgical training commenced with a rigorous medical degree from [University Name, e.g., King's College London], followed by foundational surgical rotations within NHS Trusts across England. I completed my core surgical training (CT1-CT3) at [Hospital Trust, e.g., University Hospitals Birmingham] and subsequently pursued advanced specialist training in General Surgery (ST4-ST7), gaining comprehensive experience in emergency trauma, oncological procedures, minimally invasive techniques, and complex reconstructive surgery. Throughout my training, I consistently prioritized patient-centered care aligned with the NHS Constitution and NICE guidelines. My clinical practice has been characterized by meticulous attention to detail, exceptional decision-making under pressure—particularly vital in managing acute surgical emergencies—and a deep respect for ethical medical practice as mandated by the General Medical Council (GMC). My recent work at [Current Hospital/Institution] involved high-volume caseloads, including trauma surgery and multi-disciplinary team (MDT) management of complex cases, directly preparing me for the dynamic environment of Manchester's major teaching hospitals.</w:t>
      </w:r>
    </w:p>
    <w:p>
      <w:pPr>
        <w:pStyle w:val="BodyText"/>
      </w:pPr>
      <w:r>
        <w:t xml:space="preserve">The decision to apply specifically for a surgical post within United Kingdom Manchester is not merely geographical; it is a strategic alignment with my professional aspirations and the city's unique position as a global leader in healthcare innovation and community-focused medicine. Manchester, home to world-class institutions like The Christie NHS Foundation Trust (specializing in cancer care), Manchester Royal Infirmary (a major trauma centre), and the University of Manchester's pioneering surgical research programmes, offers an unparalleled environment for a surgeon committed to both clinical excellence and academic advancement. The United Kingdom's healthcare system, particularly within Greater Manchester, is celebrated for its integration of cutting-edge research with frontline patient care—a synergy I am eager to engage with actively. Manchester’s diverse population, reflecting the rich cultural tapestry of the UK itself, demands a surgeon who is not only technically proficient but also culturally competent and empathetic. My experience working within London's highly multicultural NHS trusts has equipped me to provide sensitive, effective care across all demographics—an essential attribute for thriving in Manchester's vibrant community.</w:t>
      </w:r>
    </w:p>
    <w:p>
      <w:pPr>
        <w:pStyle w:val="BodyText"/>
      </w:pPr>
      <w:r>
        <w:t xml:space="preserve">What distinguishes Manchester from other UK cities for my surgical career is its unparalleled concentration of surgical innovation hubs and its strong emphasis on improving health outcomes for underserved communities. The city’s focus on trauma network optimization, cancer survivorship programmes, and the application of digital health technologies within surgery aligns perfectly with my professional interests in evidence-based practice and sustainable healthcare delivery. I am particularly inspired by Manchester’s leadership in initiatives like the Greater Manchester Health and Social Care Partnership (GMHSCP), which actively seeks to reduce health inequalities—a mission I am deeply committed to supporting through my work as a Surgeon. Furthermore, the city’s academic environment, anchored by The University of Manchester and its Department of Surgical Sciences, provides an ideal platform for collaborative research into areas such as robotic-assisted surgery outcomes and improving post-operative recovery protocols—areas where I aim to contribute significantly.</w:t>
      </w:r>
    </w:p>
    <w:p>
      <w:pPr>
        <w:pStyle w:val="BodyText"/>
      </w:pPr>
      <w:r>
        <w:t xml:space="preserve">My long-term vision extends beyond clinical practice to active participation in surgical education and service improvement within the United Kingdom Manchester healthcare network. I am eager to mentor junior surgical trainees, contribute to local guidelines development, and collaborate with colleagues across disciplines on projects aimed at enhancing patient safety and reducing waiting times. This ambition is rooted in my belief that the highest quality of care emerges from a collaborative, forward-thinking team embedded within a supportive institutional framework—a culture that Manchester’s NHS trusts actively foster. I am fully prepared to meet all UK regulatory requirements, including GMC registration and completion of the necessary English language proficiency tests (IELTS/ OET), ensuring seamless integration into the Manchester surgical workforce.</w:t>
      </w:r>
    </w:p>
    <w:p>
      <w:pPr>
        <w:pStyle w:val="BodyText"/>
      </w:pPr>
      <w:r>
        <w:t xml:space="preserve">In conclusion, this Statement of Purpose serves as a testament to my profound dedication to surgical excellence and my unequivocal commitment to serving as a Surgeon within the United Kingdom Manchester healthcare landscape. I am not merely seeking employment; I seek an opportunity to grow, innovate, and make a tangible difference in the lives of patients across Greater Manchester. The city’s blend of clinical challenge, research intensity, cultural diversity, and unwavering commitment to NHS values provides the ideal environment for me to fulfill my potential as a surgeon dedicated to healing with skill and compassion. I am confident that my technical expertise, patient-focused philosophy, and alignment with Manchester’s healthcare vision make me a strong candidate ready to contribute from day one. I eagerly anticipate the opportunity to bring my passion for surgery and commitment to excellence directly into the heart of Manchester’s exceptional medical community.</w:t>
      </w:r>
    </w:p>
    <w:p>
      <w:pPr>
        <w:pStyle w:val="BodyText"/>
      </w:pPr>
      <w:r>
        <w:t xml:space="preserve">Respectfully submitted,</w:t>
      </w:r>
    </w:p>
    <w:p>
      <w:pPr>
        <w:pStyle w:val="BodyText"/>
      </w:pPr>
      <w:r>
        <w:t xml:space="preserve">[Your Full Name]</w:t>
      </w:r>
    </w:p>
    <w:p>
      <w:pPr>
        <w:pStyle w:val="BodyText"/>
      </w:pPr>
      <w:r>
        <w:t xml:space="preserve">Registered Medical Practitioner (GMC Number: [Number])</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United Kingdom Manchester</dc:title>
  <dc:creator/>
  <dc:language>en</dc:language>
  <cp:keywords/>
  <dcterms:created xsi:type="dcterms:W3CDTF">2026-07-23T19:17:03Z</dcterms:created>
  <dcterms:modified xsi:type="dcterms:W3CDTF">2026-07-23T19:17:03Z</dcterms:modified>
</cp:coreProperties>
</file>

<file path=docProps/custom.xml><?xml version="1.0" encoding="utf-8"?>
<Properties xmlns="http://schemas.openxmlformats.org/officeDocument/2006/custom-properties" xmlns:vt="http://schemas.openxmlformats.org/officeDocument/2006/docPropsVTypes"/>
</file>