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United</w:t>
      </w:r>
      <w:r>
        <w:t xml:space="preserve"> </w:t>
      </w:r>
      <w:r>
        <w:t xml:space="preserve">States</w:t>
      </w:r>
      <w:r>
        <w:t xml:space="preserve"> </w:t>
      </w:r>
      <w:r>
        <w:t xml:space="preserve">Chicago</w:t>
      </w:r>
    </w:p>
    <w:p>
      <w:pPr>
        <w:pStyle w:val="FirstParagraph"/>
      </w:pPr>
      <w:r>
        <w:rPr>
          <w:bCs/>
          <w:b/>
        </w:rPr>
        <w:t xml:space="preserve">Statement of Purpose for Surgical Practice in the United States, Specifically Chicago</w:t>
      </w:r>
    </w:p>
    <w:p>
      <w:pPr>
        <w:pStyle w:val="BodyText"/>
      </w:pPr>
      <w:r>
        <w:t xml:space="preserve">The operating room is not merely a physical space; it is a crucible where precision meets purpose, where science converges with human vulnerability. As I prepare to formally submit this Statement of Purpose, I do so with unwavering commitment to becoming an exceptional Surgeon within the United States healthcare system, with Chicago as my chosen professional home. This document articulates not only my journey toward surgical mastery but also my deep-seated resolve to serve the diverse communities of Chicago while contributing meaningfully to the city's legacy of medical innovation and equity.</w:t>
      </w:r>
    </w:p>
    <w:p>
      <w:pPr>
        <w:pStyle w:val="BodyText"/>
      </w:pPr>
      <w:r>
        <w:t xml:space="preserve">My aspiration to become a Surgeon was ignited during a pivotal clinical rotation in my final year of medical school in [Country]. Witnessing an experienced general Surgeon perform a complex emergency laparotomy with calm expertise—stitching life back together amid the urgency of trauma—revealed surgery as the ultimate synthesis of intellect, dexterity, and compassion. I realized that being a Surgeon transcends technical skill; it demands unwavering ethical resolve, cultural humility, and a steadfast dedication to patient advocacy. This foundational realization has propelled me through rigorous surgical residency training in [Country], where I honed my abilities in trauma surgery, minimally invasive techniques, and complex wound management. Yet, I understood that to reach my full potential as a Surgeon committed to excellence within the global standard of care, I must immerse myself in the United States' dynamic surgical landscape—a landscape where Chicago stands as a beacon of medical advancement.</w:t>
      </w:r>
    </w:p>
    <w:p>
      <w:pPr>
        <w:pStyle w:val="BodyText"/>
      </w:pPr>
      <w:r>
        <w:t xml:space="preserve">The United States offers unparalleled resources for surgical education and research, but it is Chicago’s unique confluence of academic rigor, community need, and cultural diversity that makes it my definitive destination. As I contemplate my future practice in the United States, I am particularly drawn to Chicago's role as a national leader in healthcare innovation and its profound commitment to addressing health disparities. The city’s iconic institutions—such as the University of Chicago Medicine, Rush University Medical Center, and Cook County Health—provide an environment where cutting-edge research directly informs community care. For instance, UChicago Medicine’s work in precision surgery for underserved populations aligns perfectly with my belief that surgical excellence must be intrinsically linked to accessibility. I am eager to contribute to initiatives like Cook County Hospital’s trauma program, which serves a population where 18% lack health insurance—a reality demanding surgical expertise coupled with deep community engagement.</w:t>
      </w:r>
    </w:p>
    <w:p>
      <w:pPr>
        <w:pStyle w:val="BodyText"/>
      </w:pPr>
      <w:r>
        <w:t xml:space="preserve">My clinical experience has prepared me for the multifaceted demands of surgical practice in Chicago. During my residency, I managed over 300 complex cases across general surgery subspecialties, including bariatric and vascular procedures. More importantly, I prioritized patient-centered care through language interpretation services and culturally tailored communication strategies—a necessity in a city as ethnically diverse as Chicago, where over 45% of residents identify as Black or Hispanic. In one instance, I collaborated with community health workers to improve post-operative outcomes for diabetic patients in the West Side neighborhoods, directly addressing barriers like transportation and food insecurity. This experience solidified my understanding that effective surgical care requires partnership beyond the operating room—especially within Chicago’s intricate social ecosystem.</w:t>
      </w:r>
    </w:p>
    <w:p>
      <w:pPr>
        <w:pStyle w:val="BodyText"/>
      </w:pPr>
      <w:r>
        <w:t xml:space="preserve">I am equally committed to advancing surgical knowledge through research, a priority deeply embedded in Chicago’s academic culture. The city is home to the American College of Surgeons’ headquarters and hosts annual conferences where pioneering techniques in robotic surgery and wound healing are showcased. I have actively participated in studies on reducing post-operative complications among low-income populations—a topic of critical relevance to Chicago’s healthcare challenges—and am eager to contribute to similar research at institutions like Northwestern University Feinberg School of Medicine. My goal is not merely to practice surgery but to refine it through evidence-based innovation, ensuring that advancements reach every corner of Chicago, from the affluent Gold Coast neighborhoods to the underserved South Side.</w:t>
      </w:r>
    </w:p>
    <w:p>
      <w:pPr>
        <w:pStyle w:val="BodyText"/>
      </w:pPr>
      <w:r>
        <w:t xml:space="preserve">Navigating the path toward licensure as a Surgeon in the United States requires meticulous attention to detail, which I have demonstrated throughout my career. I have successfully completed USMLE Step 1 and Step 2 CK with high scores, am actively preparing for Clinical Skills Assessment (CSA), and am committed to meeting all Illinois medical licensing requirements. I understand that practicing as a Surgeon in the United States entails rigorous compliance with standards like those set by the American Board of Surgery, and I approach this process with both humility and diligence. Chicago’s healthcare environment is uniquely demanding—characterized by high trauma volumes, complex comorbidities, and evolving policy landscapes—but it is precisely this challenge that fuels my ambition.</w:t>
      </w:r>
    </w:p>
    <w:p>
      <w:pPr>
        <w:pStyle w:val="BodyText"/>
      </w:pPr>
      <w:r>
        <w:t xml:space="preserve">Ultimately, my Statement of Purpose embodies a clear vision: to become a Surgeon who elevates the standard of care in Chicago while embodying the values that define excellence in United States medicine. I am not seeking merely a position; I am seeking partnership with institutions and communities dedicated to transforming healthcare through surgical expertise. In Chicago, where history is written on every block and compassion is as vital as clinical skill, I see my life’s work unfolding. To serve patients in the United States, specifically within Chicago’s vibrant yet unequal urban fabric, is not just a professional aspiration—it is a sacred promise I make to those who entrust me with their health. My journey from medical student to Surgeon has been defined by resilience and purpose; now, I am ready to bring that same resolve to the operating rooms of Chicago, where every incision is an opportunity to heal, innovate, and uplift.</w:t>
      </w:r>
    </w:p>
    <w:p>
      <w:pPr>
        <w:pStyle w:val="BodyText"/>
      </w:pPr>
      <w:r>
        <w:t xml:space="preserve">As I formally submit this Statement of Purpose, I do so with profound respect for the legacy of surgical excellence in Chicago and the United States. I am prepared not only to meet but to exceed the expectations of a Surgeon committed to this city’s future. The operating room awaits—not as a workplace, but as my calling.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United States Chicago</dc:title>
  <dc:creator/>
  <dc:language>en</dc:language>
  <cp:keywords/>
  <dcterms:created xsi:type="dcterms:W3CDTF">2026-07-24T19:35:02Z</dcterms:created>
  <dcterms:modified xsi:type="dcterms:W3CDTF">2026-07-24T19:35:02Z</dcterms:modified>
</cp:coreProperties>
</file>

<file path=docProps/custom.xml><?xml version="1.0" encoding="utf-8"?>
<Properties xmlns="http://schemas.openxmlformats.org/officeDocument/2006/custom-properties" xmlns:vt="http://schemas.openxmlformats.org/officeDocument/2006/docPropsVTypes"/>
</file>