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76be1af6d769756c570f98f81cf72d4584c4ddd"/>
    <w:p>
      <w:pPr>
        <w:pStyle w:val="Heading1"/>
      </w:pPr>
      <w:r>
        <w:t xml:space="preserve">Statement of Purpose: Pursuing Excellence as a Surgeon in United States Houston</w:t>
      </w:r>
    </w:p>
    <w:p>
      <w:pPr>
        <w:pStyle w:val="FirstParagraph"/>
      </w:pPr>
      <w:r>
        <w:t xml:space="preserve">As I meticulously craft this Statement of Purpose, my singular focus remains unwavering: to establish myself as a dedicated and skilled Surgeon within the vibrant healthcare ecosystem of United States Houston. This document encapsulates my professional journey, philosophical approach to surgical care, and profound commitment to contributing meaningfully to the medical community in one of America's most dynamic urban centers. My aspiration transcends personal career advancement; it is a promise to deliver exceptional patient outcomes while embracing the unique opportunities that United States Houston presents as a global healthcare hub.</w:t>
      </w:r>
    </w:p>
    <w:p>
      <w:pPr>
        <w:pStyle w:val="BodyText"/>
      </w:pPr>
      <w:r>
        <w:t xml:space="preserve">My surgical training began at [Your Medical School], where I immersed myself in rigorous academic and clinical experiences, graduating with honors in 2015. Subsequent residency at [Teaching Hospital] equipped me with comprehensive exposure to general surgery, trauma care, and minimally invasive techniques. Throughout my training, I consistently prioritized patient-centered care—understanding that each surgical procedure represents not just a medical intervention but a life-altering moment for individuals and families. My fellowship in [Specialty, e.g., Cardiothoracic Surgery] further refined my technical precision while deepening my commitment to evidence-based practice. Over eight years as an attending Surgeon across [Country/Region], I have performed over 2,500 complex procedures including organ transplants, oncological resections, and vascular reconstructions. This extensive experience has cemented my belief that surgical excellence lies at the intersection of technical mastery, compassionate communication, and relentless pursuit of innovation.</w:t>
      </w:r>
    </w:p>
    <w:p>
      <w:pPr>
        <w:pStyle w:val="BodyText"/>
      </w:pPr>
      <w:r>
        <w:t xml:space="preserve">Why United States Houston? The answer resonates with profound professional conviction. Houston stands unparalleled as a nexus for medical advancement within the United States, home to the world's largest medical center—the Texas Medical Center (TMC). Here, I envision my surgical practice thriving amid unparalleled resources: cutting-edge simulation labs at TMC institutions, collaborative research networks spanning Baylor College of Medicine and UTHealth, and a diverse patient population reflecting Houston's rich cultural tapestry. The city’s 20% growth in healthcare infrastructure since 2018 directly aligns with my goal to integrate emerging technologies like AI-assisted surgical planning into routine practice. More significantly, United States Houston’s demographic diversity—where over 65% of residents are non-white—offers an exceptional training ground for culturally competent care. As a Surgeon in this environment, I will confront complex health disparities firsthand and develop solutions tailored to communities historically underserved by mainstream healthcare systems.</w:t>
      </w:r>
    </w:p>
    <w:p>
      <w:pPr>
        <w:pStyle w:val="BodyText"/>
      </w:pPr>
      <w:r>
        <w:t xml:space="preserve">This Statement of Purpose is not merely an application; it is a declaration of intent to become an integral part of Houston’s medical identity. I am particularly drawn to the city’s spirit of collaborative innovation, exemplified by initiatives like the TMC Innovation Institute, where surgeons partner with engineers to pioneer new surgical tools. My short-term goals include securing a position at Memorial Hermann Hospital or MD Anderson Cancer Center—a premier institution in United States Houston—where I will contribute to their trauma and oncology programs while pursuing advanced certification in robotic-assisted surgery. Long-term, I aim to establish a community-focused surgical residency program addressing the critical shortage of surgeons in underserved Houston neighborhoods like East End and Fifth Ward. This vision is fueled by my conviction that equitable access to specialized care must be central to modern surgery.</w:t>
      </w:r>
    </w:p>
    <w:p>
      <w:pPr>
        <w:pStyle w:val="BodyText"/>
      </w:pPr>
      <w:r>
        <w:t xml:space="preserve">My approach as a Surgeon is defined by three pillars: clinical excellence, patient advocacy, and community engagement. In my current practice, I developed a preoperative education toolkit for non-English-speaking patients in rural communities—a initiative born from recognizing language barriers as critical surgical risks. Houston’s linguistic diversity (with over 40 languages spoken daily) demands such proactive measures. Furthermore, I have published three peer-reviewed articles on reducing post-operative complications in diabetic patients, research directly applicable to Houston’s high prevalence of type 2 diabetes among Hispanic and African American populations. I seek to expand this work within United States Houston by collaborating with the University of Texas Health Science Center’s community health programs.</w:t>
      </w:r>
    </w:p>
    <w:p>
      <w:pPr>
        <w:pStyle w:val="BodyText"/>
      </w:pPr>
      <w:r>
        <w:t xml:space="preserve">The challenges facing Surgeons in urban America resonate deeply with me. In the United States, surgical care disparities contribute to preventable complications in low-income communities—a reality I witnessed daily in my prior practice. Houston offers a unique laboratory for change: its public hospital system (like Ben Taub General Hospital) provides high-volume cases ideal for refining trauma protocols, while private institutions foster entrepreneurial solutions. As a Surgeon committed to this city’s wellbeing, I will advocate for streamlined referral systems and telemedicine outreach to rural counties surrounding United States Houston. My leadership role in organizing free surgical screenings at Houston Food Bank sites—reaching 1,200 patients annually—proves my dedication to translating theory into tangible community impact.</w:t>
      </w:r>
    </w:p>
    <w:p>
      <w:pPr>
        <w:pStyle w:val="BodyText"/>
      </w:pPr>
      <w:r>
        <w:t xml:space="preserve">My journey has prepared me not just to practice surgery, but to shape its future. I bring proficiency in laparoscopic, endoscopic, and thoracoscopic techniques honed across three continents. My ACLS/BLS certifications remain current, and I am actively pursuing the American Board of Surgery’s MOC requirements for international physicians. But more importantly, I embody the humility required of a Surgeon: to learn from nurses, residents, and patients alike. In Houston’s collaborative medical culture—where multidisciplinary teams routinely save lives through shared expertise—I will thrive as both a clinician and team member.</w:t>
      </w:r>
    </w:p>
    <w:p>
      <w:pPr>
        <w:pStyle w:val="BodyText"/>
      </w:pPr>
      <w:r>
        <w:t xml:space="preserve">As this Statement of Purpose concludes, I reaffirm my commitment to United States Houston not as a destination but as my professional home. This city’s spirit mirrors my own: ambitious yet compassionate, diverse yet unified. To join the ranks of surgeons who have elevated healthcare in Houston is an honor I seek with humility and resolve. I am prepared to immerse myself fully in the city’s rhythms—from working alongside trauma teams at Ben Taub to mentoring medical students at Baylor—while advancing surgical science for generations to come. United States Houston awaits not just another Surgeon, but a partner committed to healing its communities through skill, integrity, and unwavering service.</w:t>
      </w:r>
    </w:p>
    <w:p>
      <w:pPr>
        <w:pStyle w:val="BodyText"/>
      </w:pPr>
      <w:r>
        <w:t xml:space="preserve">In closing: This Statement of Purpose transcends an application; it is a pledge. A pledge to my patients in the Third Ward and in the energy corridors of Memorial City. A pledge to Houston’s medical legacy as a beacon of innovation. And a promise that as I step onto the surgical floor here, I will bring not only expertise, but heart—because in United States Houston, where every heartbeat counts, healing demands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in United States Houston</dc:title>
  <dc:creator/>
  <cp:keywords/>
  <dcterms:created xsi:type="dcterms:W3CDTF">2026-07-23T12:52:57Z</dcterms:created>
  <dcterms:modified xsi:type="dcterms:W3CDTF">2026-07-23T12:52:57Z</dcterms:modified>
</cp:coreProperties>
</file>

<file path=docProps/custom.xml><?xml version="1.0" encoding="utf-8"?>
<Properties xmlns="http://schemas.openxmlformats.org/officeDocument/2006/custom-properties" xmlns:vt="http://schemas.openxmlformats.org/officeDocument/2006/docPropsVTypes"/>
</file>