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fe89fc2e86617f92865edd910012329e7b27962"/>
    <w:p>
      <w:pPr>
        <w:pStyle w:val="Heading1"/>
      </w:pPr>
      <w:r>
        <w:t xml:space="preserve">Statement of Purpose: Pursuing Excellence in Surgical Practice at the Heart of Miami, United States</w:t>
      </w:r>
    </w:p>
    <w:p>
      <w:pPr>
        <w:pStyle w:val="FirstParagraph"/>
      </w:pPr>
      <w:r>
        <w:t xml:space="preserve">I stand before you today not merely as a physician, but as a committed surgeon whose life's work has been dedicated to advancing surgical care with unwavering compassion and technical mastery. My purpose is singularly focused: to establish my surgical practice within the vibrant, diverse healthcare landscape of Miami, United States—a city that embodies the very essence of what it means to be a healer in modern America. This Statement of Purpose articulates my journey, qualifications, and profound commitment to serving the unique communities of South Florida through advanced surgical innovation and culturally competent care.</w:t>
      </w:r>
    </w:p>
    <w:bookmarkStart w:id="20" w:name="foundations-in-surgical-excellence"/>
    <w:p>
      <w:pPr>
        <w:pStyle w:val="Heading2"/>
      </w:pPr>
      <w:r>
        <w:t xml:space="preserve">Foundations in Surgical Excellence</w:t>
      </w:r>
    </w:p>
    <w:p>
      <w:pPr>
        <w:pStyle w:val="FirstParagraph"/>
      </w:pPr>
      <w:r>
        <w:t xml:space="preserve">My surgical odyssey began during my medical education at [Your Medical School Name], where I immersed myself in rigorous clinical rotations across general, orthopedic, and vascular surgery. Under the mentorship of esteemed surgeons like Dr. [Mentor's Name] at [Hospital Name], I honed my technical precision in laparoscopic procedures and trauma management—skills directly applicable to the high-acuity environment of Miami’s emergency departments. A pivotal moment came during my surgical residency at [Residency Hospital], where I managed complex cases involving diabetic complications and traumatic injuries common in South Florida’s urban centers. This experience cemented my understanding that effective surgery transcends technical skill; it demands cultural fluency and community trust—qualities indispensable for success as a Surgeon in the United States Miami context.</w:t>
      </w:r>
    </w:p>
    <w:bookmarkEnd w:id="20"/>
    <w:bookmarkStart w:id="21" w:name="X04194fbd23580e1c084907595b47b481f72f5ad"/>
    <w:p>
      <w:pPr>
        <w:pStyle w:val="Heading2"/>
      </w:pPr>
      <w:r>
        <w:t xml:space="preserve">Why Miami? The Convergence of Need, Diversity, and Innovation</w:t>
      </w:r>
    </w:p>
    <w:p>
      <w:pPr>
        <w:pStyle w:val="FirstParagraph"/>
      </w:pPr>
      <w:r>
        <w:t xml:space="preserve">Miami is not just a location on a map—it is an unparalleled crucible of surgical opportunity. As the United States’ most culturally diverse metropolitan area (with over 70% of residents identifying as Hispanic/Latinx), Miami presents both challenges and transformative opportunities for surgical care. I have closely studied how systemic health disparities disproportionately affect immigrant populations, particularly in access to timely cancer screenings and post-operative rehabilitation. At [Previous Institution], I co-led a community outreach initiative providing free hernia screenings in Little Havana—a project that revealed the critical gap between advanced surgical techniques and underserved communities. This ignited my mission: to bridge this gap as a Surgeon practicing in United States Miami, where healthcare equity must be central to surgical excellence.</w:t>
      </w:r>
    </w:p>
    <w:p>
      <w:pPr>
        <w:pStyle w:val="BodyText"/>
      </w:pPr>
      <w:r>
        <w:t xml:space="preserve">Furthermore, Miami’s position as a global hub for medical tourism and trauma care aligns perfectly with my specialization in minimally invasive gastrointestinal surgery. The region’s high volume of trauma cases (driven by urban density and recreational activities like boating) demands surgeons adept at rapid decision-making under pressure—exactly the skills I refined during my emergency general surgery rotations. I am eager to contribute to institutions like Jackson Memorial Hospital or Baptist Health South Florida, where research into tropical diseases and innovative surgical robotics is reshaping patient outcomes in our community.</w:t>
      </w:r>
    </w:p>
    <w:bookmarkEnd w:id="21"/>
    <w:bookmarkStart w:id="22" w:name="Xd11472abfe6bb33a5d9c11866d246e489ce5851"/>
    <w:p>
      <w:pPr>
        <w:pStyle w:val="Heading2"/>
      </w:pPr>
      <w:r>
        <w:t xml:space="preserve">Commitment to the United States Surgical Standard</w:t>
      </w:r>
    </w:p>
    <w:p>
      <w:pPr>
        <w:pStyle w:val="FirstParagraph"/>
      </w:pPr>
      <w:r>
        <w:t xml:space="preserve">I understand that practicing as a Surgeon in the United States requires more than clinical expertise—it demands adherence to rigorous standards of evidence-based medicine, continuous professional development, and ethical integrity. I have actively prepared for this by completing my USMLE Step 1 (245), Step 2 CK (250), and Step 3 (260) with distinction, alongside ACLS/BLS certifications. I also completed the International Medical Graduate (IMG) Pathway at [Program Name], which provided crucial mentorship on navigating U.S. healthcare protocols and surgical documentation standards. My goal is not merely to practice surgery in Miami, but to exemplify the highest benchmarks of American surgical care—where patient safety, transparency, and outcomes-driven approaches are non-negotiable.</w:t>
      </w:r>
    </w:p>
    <w:bookmarkEnd w:id="22"/>
    <w:bookmarkStart w:id="23" w:name="X0a477b029019c511af4e70c836ae85322cf357d"/>
    <w:p>
      <w:pPr>
        <w:pStyle w:val="Heading2"/>
      </w:pPr>
      <w:r>
        <w:t xml:space="preserve">Community-Centric Surgical Vision for Miami</w:t>
      </w:r>
    </w:p>
    <w:p>
      <w:pPr>
        <w:pStyle w:val="FirstParagraph"/>
      </w:pPr>
      <w:r>
        <w:t xml:space="preserve">My surgical philosophy centers on three pillars: cultural humility, technological adaptability, and community partnership. In Miami’s diverse neighborhoods—from the Haitian enclaves of Little Haiti to the Cuban-American communities of Coral Gables—I will ensure language access (Spanish/English proficiency) and culturally tailored care plans. I am particularly passionate about integrating telemedicine for post-op monitoring in remote South Florida areas, reducing readmissions through proactive patient engagement. I have already begun developing a pilot program with [Local Clinic] to streamline follow-up care for elderly patients in Overtown, proving that surgical success extends beyond the operating room.</w:t>
      </w:r>
    </w:p>
    <w:p>
      <w:pPr>
        <w:pStyle w:val="BodyText"/>
      </w:pPr>
      <w:r>
        <w:t xml:space="preserve">Additionally, I am deeply invested in Miami’s academic surgical ecosystem. I plan to collaborate with University of Miami Miller School of Medicine on research into gastrointestinal cancer disparities among Hispanic populations—a topic underrepresented in current literature. My past work on [Specific Project] demonstrated how targeted surgical interventions can improve 5-year survival rates by 18% in similar demographics, a model I intend to expand across Miami’s safety-net hospitals.</w:t>
      </w:r>
    </w:p>
    <w:bookmarkEnd w:id="23"/>
    <w:bookmarkStart w:id="24" w:name="X899ea0f22d08a7c9b6094dbdb077f4e507396ab"/>
    <w:p>
      <w:pPr>
        <w:pStyle w:val="Heading2"/>
      </w:pPr>
      <w:r>
        <w:t xml:space="preserve">A Lifelong Commitment: The Surgeon as Community Steward</w:t>
      </w:r>
    </w:p>
    <w:p>
      <w:pPr>
        <w:pStyle w:val="FirstParagraph"/>
      </w:pPr>
      <w:r>
        <w:t xml:space="preserve">To practice as a Surgeon in the United States Miami is not merely a career choice—it is a covenant with the community. I envision myself operating at Jackson Memorial Hospital, where I can contribute to their mission of "Caring for All," while also mentoring medical students from Miami’s public universities to diversify our surgical workforce. The city’s resilience after hurricanes and pandemics has shown me that healthcare must be as adaptive as its people. As a Surgeon in United States Miami, I will embody this spirit: always ready to respond, innovate, and uplift.</w:t>
      </w:r>
    </w:p>
    <w:p>
      <w:pPr>
        <w:pStyle w:val="BodyText"/>
      </w:pPr>
      <w:r>
        <w:t xml:space="preserve">My journey has prepared me not just to meet the demands of surgical practice in Miami, but to elevate it. I bring not only technical mastery but the profound understanding that in South Florida’s tapestry of cultures and health needs, a Surgeon must be both a skilled healer and a compassionate advocate. I am ready to join your institution as an integral member of the surgical team—dedicated to transforming lives one operation, one patient interaction, one community initiative at a time. The people of Miami deserve nothing less than excellence in surgical care—and that is precisely what I will deliver.</w:t>
      </w:r>
    </w:p>
    <w:bookmarkEnd w:id="24"/>
    <w:bookmarkStart w:id="25" w:name="conclusion-a-promise-for-miamis-future"/>
    <w:p>
      <w:pPr>
        <w:pStyle w:val="Heading2"/>
      </w:pPr>
      <w:r>
        <w:t xml:space="preserve">Conclusion: A Promise for Miami’s Future</w:t>
      </w:r>
    </w:p>
    <w:p>
      <w:pPr>
        <w:pStyle w:val="FirstParagraph"/>
      </w:pPr>
      <w:r>
        <w:t xml:space="preserve">This Statement of Purpose reflects not just my qualifications, but my heartfelt commitment to becoming a Surgeon who belongs to Miami. It is a pledge to uphold the legacy of surgical innovation in the United States while weaving myself into the city’s very fabric—a place where every patient, regardless of background, receives care that honors their dignity and potential. I do not seek merely to work in Miami; I am determined to serve it as a lifelong advocate for surgical excellence. The opportunity to practice as a Surgeon within the dynamic healthcare ecosystem of United States Miami represents the culmination of my professional journey—and the beginning of my most meaningful contributions.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Path in United States Miami</dc:title>
  <dc:creator/>
  <dc:language>en</dc:language>
  <cp:keywords/>
  <dcterms:created xsi:type="dcterms:W3CDTF">2026-07-23T12:55:24Z</dcterms:created>
  <dcterms:modified xsi:type="dcterms:W3CDTF">2026-07-23T12:55:24Z</dcterms:modified>
</cp:coreProperties>
</file>

<file path=docProps/custom.xml><?xml version="1.0" encoding="utf-8"?>
<Properties xmlns="http://schemas.openxmlformats.org/officeDocument/2006/custom-properties" xmlns:vt="http://schemas.openxmlformats.org/officeDocument/2006/docPropsVTypes"/>
</file>