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Surgeon</w:t>
      </w:r>
      <w:r>
        <w:t xml:space="preserve"> </w:t>
      </w:r>
      <w:r>
        <w:t xml:space="preserve">for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20" w:name="statement-of-purpose"/>
    <w:p>
      <w:pPr>
        <w:pStyle w:val="Heading1"/>
      </w:pPr>
      <w:r>
        <w:t xml:space="preserve">Statement of Purpose</w:t>
      </w:r>
    </w:p>
    <w:p>
      <w:pPr>
        <w:pStyle w:val="FirstParagraph"/>
      </w:pPr>
      <w:r>
        <w:t xml:space="preserve">For Admission to Surgical Residency Program in United States New York City</w:t>
      </w:r>
    </w:p>
    <w:p>
      <w:pPr>
        <w:pStyle w:val="BodyText"/>
      </w:pPr>
      <w:r>
        <w:t xml:space="preserve">From the moment I witnessed my mentor perform a life-saving emergency laparotomy in a crowded hospital ward in Nairobi, I knew my destiny lay not merely in medicine, but specifically within the dynamic crucible of surgical intervention. That experience crystallized my commitment to become a skilled and compassionate</w:t>
      </w:r>
      <w:r>
        <w:t xml:space="preserve"> </w:t>
      </w:r>
      <w:r>
        <w:rPr>
          <w:bCs/>
          <w:b/>
        </w:rPr>
        <w:t xml:space="preserve">Surgeon</w:t>
      </w:r>
      <w:r>
        <w:t xml:space="preserve">, and it ignited an unwavering desire to contribute to one of the world’s most complex and demanding healthcare ecosystems: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 Today, as I prepare my</w:t>
      </w:r>
      <w:r>
        <w:t xml:space="preserve"> </w:t>
      </w:r>
      <w:r>
        <w:rPr>
          <w:iCs/>
          <w:i/>
        </w:rPr>
        <w:t xml:space="preserve">Statement of Purpose</w:t>
      </w:r>
      <w:r>
        <w:t xml:space="preserve">, I stand before you not just as a medical graduate, but as a dedicated physician with a clear vision for how my skills will integrate into the vibrant surgical landscape of New York City.</w:t>
      </w:r>
    </w:p>
    <w:p>
      <w:pPr>
        <w:pStyle w:val="BodyText"/>
      </w:pPr>
      <w:r>
        <w:t xml:space="preserve">My surgical journey began during my medical training at the University of Cape Town, where I immersed myself in both clinical rotations and research. I sought out opportunities to assist in high-volume trauma centers, where I quickly learned that precision under pressure is the hallmark of excellence in surgery. My time as a surgical intern at Groote Schuur Hospital exposed me to over 500 procedures annually – from complex abdominal reconstructions to emergency thoracic interventions – teaching me that every incision carries profound responsibility. Yet, it was the diverse patient population, reflecting humanity's full spectrum of need and resilience, that revealed my true calling: surgery is not merely technical mastery but a profound human connection. I found myself repeatedly drawn to the operating room’s intensity, where calm decisiveness translates directly into saved lives.</w:t>
      </w:r>
    </w:p>
    <w:p>
      <w:pPr>
        <w:pStyle w:val="BodyText"/>
      </w:pPr>
      <w:r>
        <w:t xml:space="preserve">Why pursue surgical training in the United States, and specifically New York City? The answer lies in its unparalleled convergence of innovation, diversity, and clinical rigor. As I researched programs across the nation, I was consistently drawn to the unique ethos of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 This city isn’t just a location; it’s a global medical laboratory where rare pathologies intersect with cutting-edge research. Institutions like NYU Langone, Mount Sinai, and Weill Cornell Medicine don’t merely train surgeons – they cultivate leaders who operate at the frontier of surgical science while serving communities ranging from Wall Street executives to immigrant neighborhoods in Queens. The scale of surgical volume here – treating over 30% of the nation’s trauma cases – offers an unmatched opportunity to develop the technical versatility and clinical judgment demanded by modern surgery.</w:t>
      </w:r>
    </w:p>
    <w:p>
      <w:pPr>
        <w:pStyle w:val="BodyText"/>
      </w:pPr>
      <w:r>
        <w:t xml:space="preserve">My commitment to New York City stems from its embodiment of the very values I hold sacred. During my fellowship in global surgery at Johns Hopkins, I collaborated on a project improving trauma outcomes in underserved East Harlem communities. This experience revealed how deeply my work could resonate with NYC’s own healthcare challenges: disparities in access to specialized care, the need for culturally competent surgical teams, and the critical demand for surgeons skilled in managing complex cases stemming from socioeconomic factors. I witnessed firsthand how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who understands the fabric of urban life – from navigating public transportation barriers to recognizing cultural nuances in pain management – delivers more than just medical care; they restore dignity. New York City, with its 8 million unique stories, is where I can translate my global experience into meaningful local impact.</w:t>
      </w:r>
    </w:p>
    <w:p>
      <w:pPr>
        <w:pStyle w:val="BodyText"/>
      </w:pPr>
      <w:r>
        <w:t xml:space="preserve">My clinical experiences have honed not only my technical abilities but also my surgical philosophy. I developed a specialty in minimally invasive gastrointestinal surgery through dedicated training under Dr. Elena Rodriguez at Stellenbosch Medical Centre, where I mastered robotic techniques for complex colorectal procedures. However, I realized that true surgical excellence requires more than dexterity – it demands leadership, communication, and empathy. In Nairobi’s crowded emergency department, I learned to coordinate rapid response teams during mass casualty incidents; this taught me how a surgeon must communicate clearly under pressure and advocate fiercely for patients amidst systemic constraints. These lessons are directly transferable to NYC’s high-stakes environment where effective team dynamics in the OR can mean the difference between life and death.</w:t>
      </w:r>
    </w:p>
    <w:p>
      <w:pPr>
        <w:pStyle w:val="BodyText"/>
      </w:pPr>
      <w:r>
        <w:t xml:space="preserve">My academic pursuits further demonstrate my dedication. I co-authored a study on optimizing postoperative care for low-income patients in urban settings, published in the</w:t>
      </w:r>
      <w:r>
        <w:t xml:space="preserve"> </w:t>
      </w:r>
      <w:r>
        <w:rPr>
          <w:iCs/>
          <w:i/>
        </w:rPr>
        <w:t xml:space="preserve">Journal of Surgical Research</w:t>
      </w:r>
      <w:r>
        <w:t xml:space="preserve">. This work underscored how surgical outcomes are inseparable from social determinants of health – a perspective essential for practice in New York City’s diverse communities. I also completed advanced training in surgical simulation at the University of Toronto, achieving certification as a proficient trainer in laparoscopic techniques. Yet, my most profound learning has come not from textbooks but from listening to patients: the single mother who worried about missing work after surgery, the elderly man with diabetes requiring careful wound management – these narratives shape my patient-centered approach.</w:t>
      </w:r>
    </w:p>
    <w:p>
      <w:pPr>
        <w:pStyle w:val="BodyText"/>
      </w:pPr>
      <w:r>
        <w:t xml:space="preserve">My aspiration is clear: to become a board-certified general surgeon serving New York City’s most vulnerable populations while advancing surgical innovation. I am particularly drawn to the city’s pioneering work in healthcare equity, such as the NYC Health + Hospitals’ initiatives for trauma centers in underserved boroughs. Within this context, I aim to develop expertise in hernia repair and emergency gastrointestinal surgery – procedures with high demand across all five boroughs but often lacking specialized care in community settings. My goal is not merely to practice here, but to contribute meaningfully: establishing a surgical outreach program partnering with Harlem’s public health clinics, mentoring medical students from NYC public schools, and participating in research addressing disparities in surgical access.</w:t>
      </w:r>
    </w:p>
    <w:p>
      <w:pPr>
        <w:pStyle w:val="BodyText"/>
      </w:pPr>
      <w:r>
        <w:t xml:space="preserve">The journey to becoming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requires more than technical skill; it demands an unwavering commitment to the communities we serve. New York City offers the perfect crucible for this evolution – where every surgery is a conversation between science and humanity, and where excellence is measured not just in outcomes, but in the lives transformed. I am prepared to immerse myself fully into this demanding yet profoundly rewarding environment. As I finalize my</w:t>
      </w:r>
      <w:r>
        <w:t xml:space="preserve"> </w:t>
      </w:r>
      <w:r>
        <w:rPr>
          <w:iCs/>
          <w:i/>
        </w:rPr>
        <w:t xml:space="preserve">Statement of Purpose</w:t>
      </w:r>
      <w:r>
        <w:t xml:space="preserve">, I do so with the certainty that New York City isn’t just a destination for my career; it is where I believe medicine reaches its most powerful expression. The streets of Brooklyn, the hospitals of Manhattan, the communities across Queens – these are not just locations on a map. They are where I will dedicate my life to healing.</w:t>
      </w:r>
    </w:p>
    <w:p>
      <w:pPr>
        <w:pStyle w:val="BodyText"/>
      </w:pPr>
      <w:r>
        <w:t xml:space="preserve">- Dr. Amina Nkosi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Surgeon for United States New York City</dc:title>
  <dc:creator/>
  <dc:language>en</dc:language>
  <cp:keywords/>
  <dcterms:created xsi:type="dcterms:W3CDTF">2026-07-24T08:42:54Z</dcterms:created>
  <dcterms:modified xsi:type="dcterms:W3CDTF">2026-07-24T08:42:54Z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