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5" w:name="statement-of-purpose"/>
    <w:p>
      <w:pPr>
        <w:pStyle w:val="Heading1"/>
      </w:pPr>
      <w:r>
        <w:t xml:space="preserve">Statement of Purpose</w:t>
      </w:r>
    </w:p>
    <w:p>
      <w:pPr>
        <w:pStyle w:val="FirstParagraph"/>
      </w:pPr>
      <w:r>
        <w:t xml:space="preserve">A Commitment to Transforming Surgical Care in Zimbabwe Harare</w:t>
      </w:r>
    </w:p>
    <w:p>
      <w:pPr>
        <w:pStyle w:val="BodyText"/>
      </w:pPr>
      <w:r>
        <w:t xml:space="preserve">As a dedicated medical professional with over eight years of specialized surgical training and clinical experience, I am submitting this Statement of Purpose to formally express my commitment to serving as a Surgeon within the healthcare ecosystem of Zimbabwe Harare. My journey toward surgical excellence has been purposefully aligned with addressing critical gaps in accessible, high-quality surgical care across Zimbabwe's urban centers, particularly in Harare—the nation's bustling capital and epicenter of medical need. This document outlines my professional trajectory, clinical philosophy, and unwavering dedication to contributing to Zimbabwe Harare’s healthcare transformation as a compassionate and competent Surgeon.</w:t>
      </w:r>
    </w:p>
    <w:bookmarkStart w:id="20" w:name="Xf3dab4028d6c4d25a097a85215fd1787c1b93bc"/>
    <w:p>
      <w:pPr>
        <w:pStyle w:val="Heading2"/>
      </w:pPr>
      <w:r>
        <w:t xml:space="preserve">Academic Foundation and Surgical Training</w:t>
      </w:r>
    </w:p>
    <w:p>
      <w:pPr>
        <w:pStyle w:val="FirstParagraph"/>
      </w:pPr>
      <w:r>
        <w:t xml:space="preserve">My surgical career began with a medical degree from the University of Zimbabwe College of Health Sciences, where I graduated with honors. This foundational education instilled in me a profound understanding of surgical principles within resource-limited contexts—a reality that would later define my professional focus. Subsequent specialized training at the Parirenyatwa Teaching Hospital in Harare provided rigorous exposure to diverse surgical pathologies, including trauma, obstetric emergencies, and complex oncological cases. During my residency, I honed skills in laparoscopic procedures and emergency thoracotomy while working alongside mentors who emphasized patient-centered care even amid severe infrastructure constraints. This period solidified my resolve to specialize further in general surgery with a focus on community-driven healthcare delivery.</w:t>
      </w:r>
    </w:p>
    <w:bookmarkEnd w:id="20"/>
    <w:bookmarkStart w:id="21" w:name="X5085ca0e0ba9b805304b62de3865c6f8d48df1b"/>
    <w:p>
      <w:pPr>
        <w:pStyle w:val="Heading2"/>
      </w:pPr>
      <w:r>
        <w:t xml:space="preserve">Clinical Experience in Resource-Limited Settings</w:t>
      </w:r>
    </w:p>
    <w:p>
      <w:pPr>
        <w:pStyle w:val="FirstParagraph"/>
      </w:pPr>
      <w:r>
        <w:t xml:space="preserve">My practice extends beyond Harare’s hospitals. For three years, I served as a Surgical Officer at the Chitungwiza General Hospital—a facility serving over 1.2 million residents in Harare's peri-urban communities—where I managed 30+ surgical cases weekly with limited equipment and staffing. This experience taught me to innovate under pressure: improvising sterile techniques during equipment shortages, developing trauma triage protocols adopted by the Harare Metropolitan Council, and leading mobile surgical outreach teams that reduced maternal mortality by 22% in rural Chitungwiza wards. These hands-on challenges directly shaped my belief that effective surgical practice must be adaptable, culturally attuned, and community-integrated—a principle I now apply daily as a Surgeon.</w:t>
      </w:r>
    </w:p>
    <w:p>
      <w:pPr>
        <w:pStyle w:val="BodyText"/>
      </w:pPr>
      <w:r>
        <w:t xml:space="preserve">Crucially, my work in Zimbabwe Harare has revealed systemic gaps: only 30% of the population accesses timely surgical care due to facility shortages and transport barriers. This inequity fuels my mission. In 2022, I co-founded "Surgical Outreach for Harare" (SOH), a volunteer initiative partnering with NGOs to deliver free surgical screenings in high-risk areas like Mbare and Kambuzuma. SOH has already served over 1,800 patients—proving that strategic community engagement transforms outcomes. This initiative exemplifies how my expertise as a Surgeon directly addresses Harare’s most urgent health crises.</w:t>
      </w:r>
    </w:p>
    <w:bookmarkEnd w:id="21"/>
    <w:bookmarkStart w:id="22" w:name="X3c01adecb7e2452163188f2559978b8b17874bd"/>
    <w:p>
      <w:pPr>
        <w:pStyle w:val="Heading2"/>
      </w:pPr>
      <w:r>
        <w:t xml:space="preserve">Why Zimbabwe Harare? A Personal and Professional Imperative</w:t>
      </w:r>
    </w:p>
    <w:p>
      <w:pPr>
        <w:pStyle w:val="FirstParagraph"/>
      </w:pPr>
      <w:r>
        <w:t xml:space="preserve">Zimbabwe Harare is not merely a location on a map for me—it is where my professional purpose crystallized. Growing up in the suburbs of Harare, I witnessed neighbors succumb to preventable surgical complications due to late presentations and inaccessible care. My grandmother’s death from an untreated appendiceal rupture at age 58 became a pivotal moment, cementing my vow: "I will ensure no one dies waiting for surgery." This personal narrative drives my current work. As a Surgeon in Zimbabwe Harare, I see opportunity—not just challenge—because the city’s demographic density (4 million people) creates unique leverage points for scalable impact. The recent Ministry of Health investment in surgical infrastructure at the Harare City Hospital offers an unprecedented platform to modernize care delivery.</w:t>
      </w:r>
    </w:p>
    <w:bookmarkEnd w:id="22"/>
    <w:bookmarkStart w:id="23" w:name="X2259ff9bdc3663c3920491792c24250e4ddd80b"/>
    <w:p>
      <w:pPr>
        <w:pStyle w:val="Heading2"/>
      </w:pPr>
      <w:r>
        <w:t xml:space="preserve">Vision for Surgical Leadership in Zimbabwe</w:t>
      </w:r>
    </w:p>
    <w:p>
      <w:pPr>
        <w:pStyle w:val="FirstParagraph"/>
      </w:pPr>
      <w:r>
        <w:t xml:space="preserve">This Statement of Purpose articulates my threefold vision for contributing as a Surgeon in Zimbabwe Harare:</w:t>
      </w:r>
    </w:p>
    <w:p>
      <w:pPr>
        <w:numPr>
          <w:ilvl w:val="0"/>
          <w:numId w:val="1001"/>
        </w:numPr>
        <w:pStyle w:val="Compact"/>
      </w:pPr>
      <w:r>
        <w:rPr>
          <w:bCs/>
          <w:b/>
        </w:rPr>
        <w:t xml:space="preserve">Strengthening Primary Surgical Systems:</w:t>
      </w:r>
      <w:r>
        <w:t xml:space="preserve"> </w:t>
      </w:r>
      <w:r>
        <w:t xml:space="preserve">I will champion integrating basic surgical care into Harare’s primary health centers, reducing referral delays through staff training and telemedicine partnerships with the University of Zimbabwe.</w:t>
      </w:r>
    </w:p>
    <w:p>
      <w:pPr>
        <w:numPr>
          <w:ilvl w:val="0"/>
          <w:numId w:val="1001"/>
        </w:numPr>
        <w:pStyle w:val="Compact"/>
      </w:pPr>
      <w:r>
        <w:rPr>
          <w:bCs/>
          <w:b/>
        </w:rPr>
        <w:t xml:space="preserve">Advocating for Policy Change:</w:t>
      </w:r>
      <w:r>
        <w:t xml:space="preserve"> </w:t>
      </w:r>
      <w:r>
        <w:t xml:space="preserve">Collaborating with the Zimbabwe Health Service Commission, I aim to develop a district-level surgical readiness index—measuring access metrics critical for equitable resource allocation across Harare’s 20 wards.</w:t>
      </w:r>
    </w:p>
    <w:p>
      <w:pPr>
        <w:numPr>
          <w:ilvl w:val="0"/>
          <w:numId w:val="1001"/>
        </w:numPr>
        <w:pStyle w:val="Compact"/>
      </w:pPr>
      <w:r>
        <w:rPr>
          <w:bCs/>
          <w:b/>
        </w:rPr>
        <w:t xml:space="preserve">Mentoring Future Surgeons:</w:t>
      </w:r>
      <w:r>
        <w:t xml:space="preserve"> </w:t>
      </w:r>
      <w:r>
        <w:t xml:space="preserve">Establishing a formal mentorship program at Parirenyatwa Hospital to train 15 junior surgeons annually, ensuring Zimbabwe Harare builds local surgical capacity beyond my tenure.</w:t>
      </w:r>
    </w:p>
    <w:p>
      <w:pPr>
        <w:pStyle w:val="FirstParagraph"/>
      </w:pPr>
      <w:r>
        <w:t xml:space="preserve">My commitment extends beyond clinical work. I actively engage with Harare’s community leaders to co-design culturally sensitive care models—such as incorporating traditional healers in post-operative rehabilitation programs—to bridge trust gaps that hinder surgical uptake. This holistic approach ensures that as a Surgeon, I serve not just the body but the entire person within their social context.</w:t>
      </w:r>
    </w:p>
    <w:bookmarkEnd w:id="23"/>
    <w:bookmarkStart w:id="24" w:name="Xc1cbfd430b27797e88591aaae960d0d538004e4"/>
    <w:p>
      <w:pPr>
        <w:pStyle w:val="Heading2"/>
      </w:pPr>
      <w:r>
        <w:t xml:space="preserve">Conclusion: A Lifelong Dedication to Harare</w:t>
      </w:r>
    </w:p>
    <w:p>
      <w:pPr>
        <w:pStyle w:val="FirstParagraph"/>
      </w:pPr>
      <w:r>
        <w:t xml:space="preserve">As a Surgeon dedicated to serving Zimbabwe Harare, I bring more than technical expertise—I carry a lived understanding of this city’s struggles and aspirations. My Statement of Purpose is not an endpoint but the opening chapter of my commitment to transforming surgical care where it matters most: in the streets, clinics, and homes of Harare. I recognize that becoming a Surgeon in Zimbabwe requires humility, resilience, and relentless advocacy—and I have spent my career embodying these virtues. With each operation performed at Parirenyatwa Hospital or mobile clinic in Mbare, I reaffirm this purpose: to ensure that surgical care is no longer a privilege reserved for the few but a right fulfilled for all in Zimbabwe Harare.</w:t>
      </w:r>
    </w:p>
    <w:p>
      <w:pPr>
        <w:pStyle w:val="BodyText"/>
      </w:pPr>
      <w:r>
        <w:t xml:space="preserve">"In the heart of Harare, where hope often meets hardship, I pledge to operate with skill and compassion—because every patient deserves a second chance."</w:t>
      </w:r>
    </w:p>
    <w:p>
      <w:pPr>
        <w:pStyle w:val="BodyText"/>
      </w:pPr>
      <w:r>
        <w:t xml:space="preserve">Submitted by a Surgeon Committed to Zimbabwe Harare's Health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Practice in Zimbabwe Harare</dc:title>
  <dc:creator/>
  <cp:keywords/>
  <dcterms:created xsi:type="dcterms:W3CDTF">2025-12-08T05:39:04Z</dcterms:created>
  <dcterms:modified xsi:type="dcterms:W3CDTF">2025-12-08T05:39:04Z</dcterms:modified>
</cp:coreProperties>
</file>

<file path=docProps/custom.xml><?xml version="1.0" encoding="utf-8"?>
<Properties xmlns="http://schemas.openxmlformats.org/officeDocument/2006/custom-properties" xmlns:vt="http://schemas.openxmlformats.org/officeDocument/2006/docPropsVTypes"/>
</file>