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96bdf4047586d45dc45a00fea8acf5fdd28563"/>
    <w:p>
      <w:pPr>
        <w:pStyle w:val="Heading1"/>
      </w:pPr>
      <w:r>
        <w:t xml:space="preserve">Statement of Purpose: Pursuing Excellence as a Systems Engineer in United Kingdom Manchester</w:t>
      </w:r>
    </w:p>
    <w:p>
      <w:pPr>
        <w:pStyle w:val="FirstParagraph"/>
      </w:pPr>
      <w:r>
        <w:t xml:space="preserve">As I prepare to embark on my professional journey in engineering, I am compelled to submit this Statement of Purpose articulating my unwavering commitment to becoming a proficient Systems Engineer within the dynamic technological ecosystem of Manchester, United Kingdom. This document serves not merely as an application component but as a testament to my dedicated alignment with the strategic vision of Manchester's evolving digital landscape and the critical role Systems Engineers play in shaping its future.</w:t>
      </w:r>
    </w:p>
    <w:p>
      <w:pPr>
        <w:pStyle w:val="BodyText"/>
      </w:pPr>
      <w:r>
        <w:t xml:space="preserve">My fascination with systems integration began during my undergraduate studies in Electrical and Electronic Engineering at the University of Birmingham, where I specialized in embedded systems design. Through hands-on projects like developing a real-time environmental monitoring system for urban air quality—integrating IoT sensors, cloud data processing, and predictive analytics—I discovered that true innovation emerges when complex components coalesce into harmonious solutions. This experience crystallized my resolve to pursue Systems Engineering as a discipline where technical mastery meets strategic problem-solving. Manchester’s reputation as the UK's second tech hub, home to global giants like Rolls-Royce, Siemens Mobility, and burgeoning startups in the Digital Innovation District, made it my natural destination for professional growth.</w:t>
      </w:r>
    </w:p>
    <w:p>
      <w:pPr>
        <w:pStyle w:val="BodyText"/>
      </w:pPr>
      <w:r>
        <w:t xml:space="preserve">During my Master of Science in Systems Engineering at Imperial College London, I deepened this perspective through rigorous coursework including Advanced System Architecture and Cyber-Physical Systems. My thesis on "Resilient Network Orchestration for Smart City Infrastructure" directly addressed Manchester’s challenges: optimizing traffic flow using AI-driven adaptive systems while ensuring redundancy against cyber threats. Collaborating with Greater Manchester Combined Authority data scientists, I designed a simulation framework that reduced potential system failures by 37% in test environments—demonstrating how Systems Engineers can transform theoretical models into tangible civic solutions. This project reinforced my belief that effective engineering transcends individual components; it requires understanding human systems, urban dynamics, and ethical implications within the United Kingdom Manchester context.</w:t>
      </w:r>
    </w:p>
    <w:p>
      <w:pPr>
        <w:pStyle w:val="BodyText"/>
      </w:pPr>
      <w:r>
        <w:t xml:space="preserve">My professional internship at BAE Systems' Manchester facility further solidified this conviction. Working on the Tempest next-generation combat aircraft program, I contributed to subsystem integration for mission-critical avionics. The project demanded constant coordination between software developers, hardware engineers, and safety compliance teams—a microcosm of the interdisciplinary collaboration central to Systems Engineering. I learned that in Manchester’s high-stakes industrial environment, where precision engineering impacts national security and economic competitiveness, a Systems Engineer must balance technical excellence with clear communication across all stakeholders. This experience taught me that reliability isn’t merely a feature—it’s the foundation of trust for clients like the Ministry of Defence and our growing aerospace sector.</w:t>
      </w:r>
    </w:p>
    <w:p>
      <w:pPr>
        <w:pStyle w:val="BodyText"/>
      </w:pPr>
      <w:r>
        <w:t xml:space="preserve">Manchester’s unique position as a nexus for innovation makes it ideal for my career trajectory. The city’s £2 billion investment in its Smart City Initiative, coupled with institutions like Manchester Metropolitan University's Centre for Digital Innovation, creates fertile ground for Systems Engineers to drive tangible change. Unlike tech hubs that prioritize software alone, Manchester embraces holistic system thinking: integrating renewable energy grids (as seen in the Greater Manchester Climate Action Plan), public transport networks (Metrolink expansion), and digital health infrastructure. As a Systems Engineer in this ecosystem, I aim to contribute to projects like the Northern Powerhouse Rail or Manchester’s AI-driven emergency response systems—where my skills in requirements analysis, risk mitigation, and system lifecycle management directly serve the community.</w:t>
      </w:r>
    </w:p>
    <w:p>
      <w:pPr>
        <w:pStyle w:val="BodyText"/>
      </w:pPr>
      <w:r>
        <w:t xml:space="preserve">I am particularly drawn to the United Kingdom Manchester’s culture of inclusive innovation. Unlike monocultural tech centers, Manchester actively cultivates diversity through initiatives like Tech North and Women in Engineering Networks. This aligns with my conviction that robust systems require diverse perspectives; during my university leadership role at IEEE Student Chapter, I co-founded a mentorship program connecting underrepresented engineering students with Manchester-based professionals—a testament to how Systems Engineers must build not just technology, but ecosystems of talent. The city’s affordability compared to London and its vibrant multicultural fabric also ensure sustainable professional growth without compromising quality of life.</w:t>
      </w:r>
    </w:p>
    <w:p>
      <w:pPr>
        <w:pStyle w:val="BodyText"/>
      </w:pPr>
      <w:r>
        <w:t xml:space="preserve">Looking ahead, my immediate goal is to join a forward-thinking Manchester organization where I can apply my expertise in system architecture and digital transformation. Within three years, I aspire to lead cross-functional teams developing scalable solutions for Manchester’s smart infrastructure projects, while contributing to the UK’s Net Zero targets through energy-efficient systems design. Long-term, I aim to establish a consultancy focused on ethical systems engineering frameworks—ensuring that as Manchester grows into a global benchmark for smart cities, its technological evolution remains equitable and human-centered.</w:t>
      </w:r>
    </w:p>
    <w:p>
      <w:pPr>
        <w:pStyle w:val="BodyText"/>
      </w:pPr>
      <w:r>
        <w:t xml:space="preserve">The United Kingdom Manchester offers more than geographical opportunity; it represents the ideal laboratory for Systems Engineering where innovation intersects with societal impact. My academic rigor, hands-on experience in critical infrastructure, and passion for Manchester’s community-driven tech ethos position me to immediately contribute as a Systems Engineer who understands that technology must serve people—not the other way around. I am eager to bring my skills in system modeling, stakeholder engagement, and adaptive problem-solving to Manchester’s engineering landscape and become part of a legacy where every project elevates the city’s resilience and prosperity.</w:t>
      </w:r>
    </w:p>
    <w:p>
      <w:pPr>
        <w:pStyle w:val="BodyText"/>
      </w:pPr>
      <w:r>
        <w:t xml:space="preserve">As I formalize this Statement of Purpose, I recognize that becoming a Systems Engineer is not merely a career choice—it’s a commitment to continuous learning in service of complex, interconnected challenges. Manchester has demonstrated that when engineering excellence meets civic ambition, transformative outcomes follow. I am ready to dedicate my expertise to advancing that mission and contributing meaningfully to the United Kingdom Manchester’s enduring legacy as a global innovation leader.</w:t>
      </w:r>
    </w:p>
    <w:p>
      <w:pPr>
        <w:pStyle w:val="BodyText"/>
      </w:pPr>
      <w:r>
        <w:t xml:space="preserve">Thank you for considering this Statement of Purpose—a declaration of intent, capability, and unwavering dedication to shaping the future from the heart of Manchester’s engineering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 United Kingdom Manchester</dc:title>
  <dc:creator/>
  <dc:language>en</dc:language>
  <cp:keywords/>
  <dcterms:created xsi:type="dcterms:W3CDTF">2026-07-23T06:48:03Z</dcterms:created>
  <dcterms:modified xsi:type="dcterms:W3CDTF">2026-07-23T06:48:03Z</dcterms:modified>
</cp:coreProperties>
</file>

<file path=docProps/custom.xml><?xml version="1.0" encoding="utf-8"?>
<Properties xmlns="http://schemas.openxmlformats.org/officeDocument/2006/custom-properties" xmlns:vt="http://schemas.openxmlformats.org/officeDocument/2006/docPropsVTypes"/>
</file>