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Tailoring</w:t>
      </w:r>
      <w:r>
        <w:t xml:space="preserve"> </w:t>
      </w:r>
      <w:r>
        <w:t xml:space="preserve">Academic</w:t>
      </w:r>
      <w:r>
        <w:t xml:space="preserve"> </w:t>
      </w:r>
      <w:r>
        <w:t xml:space="preserve">Excellence</w:t>
      </w:r>
      <w:r>
        <w:t xml:space="preserve"> </w:t>
      </w:r>
      <w:r>
        <w:t xml:space="preserve">for</w:t>
      </w:r>
      <w:r>
        <w:t xml:space="preserve"> </w:t>
      </w:r>
      <w:r>
        <w:t xml:space="preserve">Algeria</w:t>
      </w:r>
      <w:r>
        <w:t xml:space="preserve"> </w:t>
      </w:r>
      <w:r>
        <w:t xml:space="preserve">Algiers</w:t>
      </w:r>
    </w:p>
    <w:bookmarkStart w:id="21" w:name="statement-of-purpose"/>
    <w:p>
      <w:pPr>
        <w:pStyle w:val="Heading1"/>
      </w:pPr>
      <w:r>
        <w:t xml:space="preserve">Statement of Purpose</w:t>
      </w:r>
    </w:p>
    <w:bookmarkStart w:id="20" w:name="X65b0c858866b8b3bba1fdb8293e38f06499f00a"/>
    <w:p>
      <w:pPr>
        <w:pStyle w:val="Heading2"/>
      </w:pPr>
      <w:r>
        <w:t xml:space="preserve">Tailoring My Academic and Professional Journey to Contribute to Algeria Algiers</w:t>
      </w:r>
    </w:p>
    <w:p>
      <w:pPr>
        <w:pStyle w:val="FirstParagraph"/>
      </w:pPr>
      <w:r>
        <w:t xml:space="preserve">My journey toward pursuing advanced studies in Algeria is deeply rooted in a profound commitment to contribute meaningfully to the socio-economic development of my homeland, with a specific focus on Algiers as the nation’s vibrant epicenter of innovation and cultural heritage. This Statement of Purpose articulates my unwavering dedication to aligning my academic pursuits with Algeria’s strategic vision, particularly through the meticulous process of tailoring my expertise to address Algeria Algiers’ most pressing challenges. I am not merely seeking an educational opportunity; I am committed to crafting a future where my skills are precisely adapted to serve the unique needs of Algeria Algiers.</w:t>
      </w:r>
    </w:p>
    <w:p>
      <w:pPr>
        <w:pStyle w:val="BodyText"/>
      </w:pPr>
      <w:r>
        <w:t xml:space="preserve">Growing up amidst the historic charm of Algiers—where the Casbah’s labyrinthine streets whisper tales of resilience and modernity coexist with bustling markets along the Mediterranean coast—I developed an intimate understanding of Algeria’s cultural richness and its dynamic aspirations. Witnessing firsthand how traditional crafts sustain communities alongside emerging tech startups in El Harrach, I realized that sustainable progress demands solutions uniquely tailored to Algeria Algiers’ context. This insight crystallized during my undergraduate studies in Urban Development at the University of Science and Technology Houari Boumediene, where I designed a community-based project revitalizing underutilized spaces near the Bab-el-Oued district. My research revealed that generic Western models of urban planning often fail in North African settings due to overlooked cultural nuances and socio-economic realities. This experience cemented my belief: effective development must begin with tailoring strategies to Algeria’s specific landscape.</w:t>
      </w:r>
    </w:p>
    <w:p>
      <w:pPr>
        <w:pStyle w:val="BodyText"/>
      </w:pPr>
      <w:r>
        <w:t xml:space="preserve">My academic trajectory has been intentionally structured to build the foundation for such tailored contributions. I completed a thesis on "Localized Renewable Energy Integration in Coastal Urban Centers," which examined solar microgrid feasibility for Algiers’ neighborhoods facing energy intermittency. Through fieldwork across Algiers Province, I gathered data highlighting how community engagement—a factor often sidelined in technical blueprints—was critical to project success. This research underscored the imperative of tailoring technological solutions to Algerian social structures, such as integrating cooperative management models familiar to local associations. My coursework in Sustainable Development and North African Economic Policy further equipped me with analytical frameworks to assess policy impacts through an Algerian lens, not as a case study but as a living system demanding bespoke approaches.</w:t>
      </w:r>
    </w:p>
    <w:p>
      <w:pPr>
        <w:pStyle w:val="BodyText"/>
      </w:pPr>
      <w:r>
        <w:t xml:space="preserve">Why Algeria Algiers? The choice is deliberate and deeply personal. Algiers is more than Algeria’s capital; it is the nation’s pulsating heart where history, governance, and innovation converge. As the hub of Algeria’s economic transformation under Vision 2035, Algiers faces dual imperatives: preserving its UNESCO-listed heritage while driving digitalization in sectors like finance and healthcare. I aim to contribute to this balance by specializing in urban sustainability within the Algerian context—a field where generic international expertise falls short. My goal is not to import solutions but to co-create them with Algerian stakeholders, ensuring every initiative I champion is inherently tailored for Algeria Algiers’ environmental, cultural, and economic reality.</w:t>
      </w:r>
    </w:p>
    <w:p>
      <w:pPr>
        <w:pStyle w:val="BodyText"/>
      </w:pPr>
      <w:r>
        <w:t xml:space="preserve">The program at [University Name] stands out as the ideal catalyst for this mission. Its interdisciplinary curriculum—blending urban policy, sustainable technology, and community development—directly aligns with my vision. I am particularly eager to engage with Professor [Name]’s research on "Adaptive Infrastructure in Mediterranean Coastal Cities," which mirrors my thesis work on Algiers’ coastal vulnerabilities. More importantly, the university’s partnerships with Algerian institutions like the National Agency for Urban Development (ANDU) provide access to real-world data and communities I intend to serve. This ecosystem will empower me to rigorously tailor my academic work: developing a framework that integrates traditional Berber building techniques with modern climate-resilient design, specifically for Algiers’ historic neighborhoods facing erosion and urban pressure.</w:t>
      </w:r>
    </w:p>
    <w:p>
      <w:pPr>
        <w:pStyle w:val="BodyText"/>
      </w:pPr>
      <w:r>
        <w:t xml:space="preserve">My professional experience has reinforced the necessity of tailoring. As a volunteer coordinator with "Algiers Green Spaces," I spearheaded a project planting native drought-resistant species in public parks across the city. Initial plans assumed Western horticulture models, but community feedback revealed preferences for ornamental plants tied to cultural traditions (e.g., jasmine for festivals). By adapting the plan—incorporating local botanical knowledge and involving elders in design—I secured 92% resident participation, far exceeding initial targets. This taught me that "tailoring" is not an add-on; it is the core of ethical, effective work in Algeria Algiers. I will carry this lesson into my studies, ensuring every project I undertake begins with listening to Algerian voices and contexts.</w:t>
      </w:r>
    </w:p>
    <w:p>
      <w:pPr>
        <w:pStyle w:val="BodyText"/>
      </w:pPr>
      <w:r>
        <w:t xml:space="preserve">Beyond academia, my commitment to Algeria Algiers manifests in lifelong engagement. I am a member of the Algerian Youth Environmental Network (AYEN), where we advocate for policies supporting small-scale renewable projects in coastal communities—a priority area for Algiers’ sustainable growth. Through these networks, I’ve connected with municipal planners who emphasize that solutions must account for Algeria’s unique climate patterns and social cohesion. My future work will build on this: developing a city-wide toolkit for "tailored urban adaptation" designed specifically for Algerian municipalities, with Algiers as the pilot site. This tool would help local governments deploy resources efficiently while respecting cultural identities—a critical need absent in standardized international guidelines.</w:t>
      </w:r>
    </w:p>
    <w:p>
      <w:pPr>
        <w:pStyle w:val="BodyText"/>
      </w:pPr>
      <w:r>
        <w:t xml:space="preserve">In conclusion, this Statement of Purpose is not a declaration of intent but a roadmap for action. I will not merely attend university; I will actively tailor my knowledge to Algeria Algiers’ needs, ensuring every lecture, research project, and collaboration serves as a stepping stone toward tangible community impact. As Algeria moves toward its vision of a modern, self-reliant nation rooted in cultural identity, I am prepared to be part of the vanguard that crafts solutions precisely fitted for this land. My path is clear: to contribute my skills as an agent of tailored change in Algiers, where heritage meets innovation and every initiative carries the weight and promise of Algeria’s future.</w:t>
      </w:r>
    </w:p>
    <w:p>
      <w:pPr>
        <w:pStyle w:val="BodyText"/>
      </w:pPr>
      <w:r>
        <w:t xml:space="preserve">— Prepared with unwavering focus on Algeria Algiers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Tailoring Academic Excellence for Algeria Algiers</dc:title>
  <dc:creator/>
  <dc:language>en</dc:language>
  <cp:keywords/>
  <dcterms:created xsi:type="dcterms:W3CDTF">2026-07-19T19:10:03Z</dcterms:created>
  <dcterms:modified xsi:type="dcterms:W3CDTF">2026-07-19T19:10:03Z</dcterms:modified>
</cp:coreProperties>
</file>

<file path=docProps/custom.xml><?xml version="1.0" encoding="utf-8"?>
<Properties xmlns="http://schemas.openxmlformats.org/officeDocument/2006/custom-properties" xmlns:vt="http://schemas.openxmlformats.org/officeDocument/2006/docPropsVTypes"/>
</file>