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Tailored</w:t>
      </w:r>
      <w:r>
        <w:t xml:space="preserve"> </w:t>
      </w:r>
      <w:r>
        <w:t xml:space="preserve">for</w:t>
      </w:r>
      <w:r>
        <w:t xml:space="preserve"> </w:t>
      </w:r>
      <w:r>
        <w:t xml:space="preserve">Argentina</w:t>
      </w:r>
      <w:r>
        <w:t xml:space="preserve"> </w:t>
      </w:r>
      <w:r>
        <w:t xml:space="preserve">Córdoba</w:t>
      </w:r>
    </w:p>
    <w:bookmarkStart w:id="20" w:name="X0ca32072210983062bfc1ee848184bcf2bf6c11"/>
    <w:p>
      <w:pPr>
        <w:pStyle w:val="Heading1"/>
      </w:pPr>
      <w:r>
        <w:t xml:space="preserve">Statement of Purpose: Cultivating Growth in Argentina Córdoba</w:t>
      </w:r>
    </w:p>
    <w:p>
      <w:pPr>
        <w:pStyle w:val="FirstParagraph"/>
      </w:pPr>
      <w:r>
        <w:t xml:space="preserve">I am writing to express my unwavering commitment to pursuing my academic and professional development within the vibrant, intellectually rich environment of Argentina Córdoba. This Statement of Purpose is not merely a formal document—it is a meticulously tailored declaration of purpose, designed specifically for the unique ecosystem of Córdoba, where culture, academia, and community converge to foster transformative growth. My journey has been shaped by a deep respect for Latin American innovation and an unwavering focus on contributing meaningfully to the region’s future. Argentina Córdoba is not just my destination; it is the essential foundation upon which I will build my legacy.</w:t>
      </w:r>
    </w:p>
    <w:p>
      <w:pPr>
        <w:pStyle w:val="BodyText"/>
      </w:pPr>
      <w:r>
        <w:t xml:space="preserve">My academic background in Urban Planning at the University of São Paulo equipped me with robust analytical frameworks, yet it was during a field study in Argentine cities that I discovered Córdoba’s unparalleled synergy between historical preservation and forward-thinking urban development. Visiting the historic center, exploring the Universidad Nacional de Córdoba (UNC) campus with its iconic architecture, and witnessing the community-led revitalization of Calle Monteagudo solidified my resolve to anchor my career here. Unlike other Argentine cities that prioritize tourism or commerce, Córdoba uniquely balances its 300-year heritage with cutting-edge research institutions like UNC’s Faculty of Architecture and the National Institute for Industrial Technology (INTI). This duality—honoring the past while pioneering the future—is precisely why I have chosen to tailor my purpose to this city. My objective is not merely to study in Córdoba, but to immerse myself fully within its academic and social fabric.</w:t>
      </w:r>
    </w:p>
    <w:p>
      <w:pPr>
        <w:pStyle w:val="BodyText"/>
      </w:pPr>
      <w:r>
        <w:t xml:space="preserve">What sets Argentina Córdoba apart is its distinct identity as a "city of students." With over 150,000 university students across 18 institutions, it pulsates with intellectual energy that fuels innovation in fields like sustainable agriculture (a cornerstone of Córdoba’s economy), renewable energy, and cultural heritage management. I have meticulously researched how my expertise aligns with local priorities. For instance, UNC’s recent initiatives on "Smart Cities for Sustainable Development" directly mirror my thesis on data-driven public space optimization. I am particularly eager to collaborate with the</w:t>
      </w:r>
      <w:r>
        <w:t xml:space="preserve"> </w:t>
      </w:r>
      <w:r>
        <w:rPr>
          <w:iCs/>
          <w:i/>
        </w:rPr>
        <w:t xml:space="preserve">Programa de Desarrollo Urbano Sostenible</w:t>
      </w:r>
      <w:r>
        <w:t xml:space="preserve"> </w:t>
      </w:r>
      <w:r>
        <w:t xml:space="preserve">(Sustainable Urban Development Program), which focuses on reducing urban sprawl in neighborhoods like Villa María—where I aim to apply my skills in participatory planning. This is not a generic application; it is a strategic alignment with Córdoba’s most pressing needs.</w:t>
      </w:r>
    </w:p>
    <w:p>
      <w:pPr>
        <w:pStyle w:val="BodyText"/>
      </w:pPr>
      <w:r>
        <w:t xml:space="preserve">My professional experience further underscores this tailored purpose. In 2022, I designed a community-led green space initiative in Belo Horizonte that increased neighborhood engagement by 45%. I learned that success hinges on understanding local context—a lesson I have carried into my study of Córdoba’s socio-cultural landscape. Having spent three months volunteering with</w:t>
      </w:r>
      <w:r>
        <w:t xml:space="preserve"> </w:t>
      </w:r>
      <w:r>
        <w:rPr>
          <w:iCs/>
          <w:i/>
        </w:rPr>
        <w:t xml:space="preserve">Asociación Civil Córdoba Viva</w:t>
      </w:r>
      <w:r>
        <w:t xml:space="preserve">, a local NGO focused on historic district preservation, I witnessed firsthand how community trust is cultivated through patience and cultural sensitivity. In Argentina, projects fail when they ignore the *cultural rhythm* of cities like Córdoba—where weekend *asados* (barbecues) are as essential to community building as formal planning meetings. My approach will always prioritize this reality: integrating my technical skills with a profound respect for Córdoba’s way of life.</w:t>
      </w:r>
    </w:p>
    <w:p>
      <w:pPr>
        <w:pStyle w:val="BodyText"/>
      </w:pPr>
      <w:r>
        <w:t xml:space="preserve">Argentina Córdoba is also where I envision building long-term partnerships. I intend to enroll in the Master’s in Urban Sustainability at UNC, not only for its academic rigor but because of its industry connections. Faculty like Dr. María Elena Martínez, who leads research on peri-urban agriculture, represent the kind of mentorship I seek to advance my work on resilient food systems—critical for Córdoba’s agricultural sector and global climate goals. Furthermore, I plan to engage with local entities such as</w:t>
      </w:r>
      <w:r>
        <w:t xml:space="preserve"> </w:t>
      </w:r>
      <w:r>
        <w:rPr>
          <w:iCs/>
          <w:i/>
        </w:rPr>
        <w:t xml:space="preserve">Córdoba Emprende</w:t>
      </w:r>
      <w:r>
        <w:t xml:space="preserve">, which supports startups in sustainable tech, to co-develop a project mapping low-carbon transit corridors across the city. This is not theoretical; it is actionable work rooted in Córdoba’s economic realities.</w:t>
      </w:r>
    </w:p>
    <w:p>
      <w:pPr>
        <w:pStyle w:val="BodyText"/>
      </w:pPr>
      <w:r>
        <w:t xml:space="preserve">Language and cultural integration are non-negotiable aspects of my tailored plan. I have achieved advanced proficiency in Spanish (DELE C1) through immersion at the Instituto Cultural Argentino-Brasileño, where I studied Argentine history and literature. More importantly, I understand that true integration means embracing *Cordobesismo*—the local ethos of warmth, intellectual curiosity, and resilience. I will actively participate in cultural exchanges like the</w:t>
      </w:r>
      <w:r>
        <w:t xml:space="preserve"> </w:t>
      </w:r>
      <w:r>
        <w:rPr>
          <w:iCs/>
          <w:i/>
        </w:rPr>
        <w:t xml:space="preserve">Encuentro de Jóvenes Artistas</w:t>
      </w:r>
      <w:r>
        <w:t xml:space="preserve"> </w:t>
      </w:r>
      <w:r>
        <w:t xml:space="preserve">(Young Artists Gathering) to deepen my connection beyond academia. My commitment is not to "learn about" Córdoba but to become a contributor to its ongoing narrative.</w:t>
      </w:r>
    </w:p>
    <w:p>
      <w:pPr>
        <w:pStyle w:val="BodyText"/>
      </w:pPr>
      <w:r>
        <w:t xml:space="preserve">I recognize that Argentina’s bureaucratic landscape can present challenges, especially for international students. To navigate this, I have already secured preliminary housing near UNC’s campus via</w:t>
      </w:r>
      <w:r>
        <w:t xml:space="preserve"> </w:t>
      </w:r>
      <w:r>
        <w:rPr>
          <w:iCs/>
          <w:i/>
        </w:rPr>
        <w:t xml:space="preserve">Proyecto Vivienda Estudiantil</w:t>
      </w:r>
      <w:r>
        <w:t xml:space="preserve">, ensuring stability from day one. I also hold a pre-approved internship with</w:t>
      </w:r>
      <w:r>
        <w:t xml:space="preserve"> </w:t>
      </w:r>
      <w:r>
        <w:rPr>
          <w:iCs/>
          <w:i/>
        </w:rPr>
        <w:t xml:space="preserve">Municipalidad de Córdoba</w:t>
      </w:r>
      <w:r>
        <w:t xml:space="preserve">’s Urban Development Office, pending visa approval—a step that reflects my proactive commitment to embedding myself within the city’s infrastructure. This is how I tailor my purpose: anticipating obstacles and aligning solutions with Córdoba’s systems.</w:t>
      </w:r>
    </w:p>
    <w:p>
      <w:pPr>
        <w:pStyle w:val="BodyText"/>
      </w:pPr>
      <w:r>
        <w:t xml:space="preserve">In conclusion, this Statement of Purpose embodies a strategic, heartfelt dedication to Argentina Córdoba. It is not an abstract declaration but a roadmap crafted for the specific opportunities and challenges of this city. From UNC’s academic excellence to the palpable energy on Avenida 25 de Mayo, from sustainable farming projects in Punilla Valley to the quiet wisdom of San Roque Church, Córdoba represents a living laboratory where I can transform my skills into tangible impact. I am not seeking a generic experience—I am committed to becoming part of Córdoba’s future. My purpose is tailored not just for Argentina, but for Córdoba itself: a city that does not simply host talent, but ignites it.</w:t>
      </w:r>
    </w:p>
    <w:p>
      <w:pPr>
        <w:pStyle w:val="BodyText"/>
      </w:pPr>
      <w:r>
        <w:t xml:space="preserve">With profound respect for the city’s legacy and aspirations, I eagerly anticipate contributing to its continued evolution as a beacon of innovation in Latin America.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Tailored for Argentina Córdoba</dc:title>
  <dc:creator/>
  <dc:language>en</dc:language>
  <cp:keywords/>
  <dcterms:created xsi:type="dcterms:W3CDTF">2026-07-21T09:13:16Z</dcterms:created>
  <dcterms:modified xsi:type="dcterms:W3CDTF">2026-07-21T09:13:16Z</dcterms:modified>
</cp:coreProperties>
</file>

<file path=docProps/custom.xml><?xml version="1.0" encoding="utf-8"?>
<Properties xmlns="http://schemas.openxmlformats.org/officeDocument/2006/custom-properties" xmlns:vt="http://schemas.openxmlformats.org/officeDocument/2006/docPropsVTypes"/>
</file>