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w:t>
      </w:r>
    </w:p>
    <w:bookmarkStart w:id="20" w:name="X7d6f7919b3f937397fc81c1f5fa16c1424d3048"/>
    <w:p>
      <w:pPr>
        <w:pStyle w:val="Heading1"/>
      </w:pPr>
      <w:r>
        <w:t xml:space="preserve">Statement of Purpose: Advancing My Career Through Specialized Education in Australia Brisbane</w:t>
      </w:r>
    </w:p>
    <w:p>
      <w:pPr>
        <w:pStyle w:val="FirstParagraph"/>
      </w:pPr>
      <w:r>
        <w:rPr>
          <w:bCs/>
          <w:b/>
        </w:rPr>
        <w:t xml:space="preserve">Introduction and Personal Background:</w:t>
      </w:r>
      <w:r>
        <w:t xml:space="preserve"> </w:t>
      </w:r>
      <w:r>
        <w:t xml:space="preserve">My name is Taylor, and I am writing this Statement of Purpose to express my profound commitment to pursuing a Master of Design (Specialization in Sustainable Fashion) at the Queensland University of Technology (QUT) in Brisbane, Australia. The convergence of my professional experience as a bespoke garment creator—commonly referred to as a tailor—and the unparalleled academic and industry ecosystem in Brisbane has crystallized into an unwavering aspiration: to become a pioneer in eco-conscious textile innovation within Australia’s growing fashion sector. This document meticulously outlines how my journey, skills, and future vision align with the transformative opportunities offered by Brisbane as Australia’s dynamic hub for creative sustainability.</w:t>
      </w:r>
    </w:p>
    <w:p>
      <w:pPr>
        <w:pStyle w:val="BodyText"/>
      </w:pPr>
      <w:r>
        <w:rPr>
          <w:bCs/>
          <w:b/>
        </w:rPr>
        <w:t xml:space="preserve">Why Brisbane? The Strategic Imperative:</w:t>
      </w:r>
      <w:r>
        <w:t xml:space="preserve"> </w:t>
      </w:r>
      <w:r>
        <w:t xml:space="preserve">Brisbane is not merely a geographical destination; it represents the ideal confluence of academic excellence, industry innovation, and cultural alignment with my professional ethos. Unlike Sydney or Melbourne, which are saturated with traditional fashion industries, Brisbane offers a fresh canvas for disruptive innovation. QUT’s Centre for Design Research is globally recognized for its focus on circular fashion systems—exactly where I intend to position myself. Brisbane’s strategic investment in sustainability initiatives (e.g., the Queensland Government’s 2030 Climate Action Plan) and its thriving Creative Industries Precinct directly support my goal of integrating ethical tailoring practices with cutting-edge material science. Moreover, Brisbane’s lower cost of living compared to other Australian capitals allows me to immerse myself fully in study and industry networking without financial strain, a critical factor for an international student committed to long-term career development.</w:t>
      </w:r>
    </w:p>
    <w:p>
      <w:pPr>
        <w:pStyle w:val="BodyText"/>
      </w:pPr>
      <w:r>
        <w:rPr>
          <w:bCs/>
          <w:b/>
        </w:rPr>
        <w:t xml:space="preserve">Professional Foundation as a Tailor:</w:t>
      </w:r>
      <w:r>
        <w:t xml:space="preserve"> </w:t>
      </w:r>
      <w:r>
        <w:t xml:space="preserve">For seven years, I have operated as a bespoke tailor specializing in high-end menswear in Singapore. This role was never about mere garment construction; it was about understanding fabric properties, minimizing waste through precision pattern-making, and building relationships with artisans to source ethically produced materials. However, I rapidly recognized the limitations of my craft within a system prioritizing volume over value—a reality that fuels my drive to innovate. My work involved reworking vintage fabrics for clients seeking sustainable alternatives, but I lacked the technical knowledge to scale these practices or develop new bio-based textiles. Brisbane’s academic environment at QUT—specifically its collaboration with the Textile Institute of Australia and partnerships with local eco-brands like</w:t>
      </w:r>
      <w:r>
        <w:t xml:space="preserve"> </w:t>
      </w:r>
      <w:r>
        <w:rPr>
          <w:iCs/>
          <w:i/>
        </w:rPr>
        <w:t xml:space="preserve">Re:Purpose</w:t>
      </w:r>
      <w:r>
        <w:t xml:space="preserve">—is where I can bridge this gap. The university’s focus on digital textile printing, upcycling technologies, and sustainable supply chain management is precisely the resource I require to elevate my tailoring practice into a scalable industry solution.</w:t>
      </w:r>
    </w:p>
    <w:p>
      <w:pPr>
        <w:pStyle w:val="BodyText"/>
      </w:pPr>
      <w:r>
        <w:rPr>
          <w:bCs/>
          <w:b/>
        </w:rPr>
        <w:t xml:space="preserve">Australian Context and Cultural Alignment:</w:t>
      </w:r>
      <w:r>
        <w:t xml:space="preserve"> </w:t>
      </w:r>
      <w:r>
        <w:t xml:space="preserve">Australia’s fashion industry is at an inflection point. With the rise of conscious consumerism post-pandemic, there is a critical demand for designers who can merge heritage craftsmanship with environmental responsibility—exactly the niche I occupy as a tailor. Brisbane embodies this transition: it hosts events like</w:t>
      </w:r>
      <w:r>
        <w:t xml:space="preserve"> </w:t>
      </w:r>
      <w:r>
        <w:rPr>
          <w:iCs/>
          <w:i/>
        </w:rPr>
        <w:t xml:space="preserve">Brisbane Fashion Festival</w:t>
      </w:r>
      <w:r>
        <w:t xml:space="preserve"> </w:t>
      </w:r>
      <w:r>
        <w:t xml:space="preserve">that champion slow fashion, and its multicultural fabric (with strong Indigenous design influences) enriches my understanding of cultural sustainability. I am deeply inspired by Australia’s commitment to reconciliation and its recognition of First Nations’ textile traditions—a perspective I aim to integrate into my future work. Studying in Brisbane will immerse me in this ethos, allowing me to move beyond Western-centric sustainability models and co-create solutions with local communities.</w:t>
      </w:r>
    </w:p>
    <w:p>
      <w:pPr>
        <w:pStyle w:val="BodyText"/>
      </w:pPr>
      <w:r>
        <w:rPr>
          <w:bCs/>
          <w:b/>
        </w:rPr>
        <w:t xml:space="preserve">Academic Goals: A Tailored Curriculum:</w:t>
      </w:r>
      <w:r>
        <w:t xml:space="preserve"> </w:t>
      </w:r>
      <w:r>
        <w:t xml:space="preserve">My academic focus centers on three pillars: (1) Mastering sustainable material innovation through QUT’s Advanced Textiles Lab; (2) Developing business frameworks for ethical tailoring via the Business School’s Innovation Program; and (3) Creating a thesis project on “Zero-Waste Pattern Engineering for Bespoke Wear.” I have already reviewed QUT’s curriculum, including courses like</w:t>
      </w:r>
      <w:r>
        <w:t xml:space="preserve"> </w:t>
      </w:r>
      <w:r>
        <w:rPr>
          <w:iCs/>
          <w:i/>
        </w:rPr>
        <w:t xml:space="preserve">Sustainable Design Systems</w:t>
      </w:r>
      <w:r>
        <w:t xml:space="preserve"> </w:t>
      </w:r>
      <w:r>
        <w:t xml:space="preserve">and</w:t>
      </w:r>
      <w:r>
        <w:t xml:space="preserve"> </w:t>
      </w:r>
      <w:r>
        <w:rPr>
          <w:iCs/>
          <w:i/>
        </w:rPr>
        <w:t xml:space="preserve">Textile Technology in Practice</w:t>
      </w:r>
      <w:r>
        <w:t xml:space="preserve">, which directly address my skill gaps. I am particularly eager to collaborate with Dr. Elena Rodriguez, whose research on plant-based dyes aligns with my interest in eliminating chemical processes from tailoring workflows. Brisbane’s proximity to textile manufacturers and eco-retailers (e.g.,</w:t>
      </w:r>
      <w:r>
        <w:t xml:space="preserve"> </w:t>
      </w:r>
      <w:r>
        <w:rPr>
          <w:iCs/>
          <w:i/>
        </w:rPr>
        <w:t xml:space="preserve">Worn</w:t>
      </w:r>
      <w:r>
        <w:t xml:space="preserve"> </w:t>
      </w:r>
      <w:r>
        <w:t xml:space="preserve">in Fortitude Valley) will enable hands-on industry placements I cannot access elsewhere.</w:t>
      </w:r>
    </w:p>
    <w:p>
      <w:pPr>
        <w:pStyle w:val="BodyText"/>
      </w:pPr>
      <w:r>
        <w:rPr>
          <w:bCs/>
          <w:b/>
        </w:rPr>
        <w:t xml:space="preserve">Long-Term Vision: Bridging Tailor Craftsmanship and Australian Industry:</w:t>
      </w:r>
      <w:r>
        <w:t xml:space="preserve"> </w:t>
      </w:r>
      <w:r>
        <w:t xml:space="preserve">Post-graduation, I plan to establish a Brisbane-based collective—</w:t>
      </w:r>
      <w:r>
        <w:rPr>
          <w:iCs/>
          <w:i/>
        </w:rPr>
        <w:t xml:space="preserve">Tailored Futures</w:t>
      </w:r>
      <w:r>
        <w:t xml:space="preserve">—that merges bespoke tailoring with circular fashion principles. This venture will offer affordable, zero-waste custom clothing while training local artisans in sustainable techniques. Crucially, I aim to partner with Queensland’s emerging eco-brands (e.g.,</w:t>
      </w:r>
      <w:r>
        <w:t xml:space="preserve"> </w:t>
      </w:r>
      <w:r>
        <w:rPr>
          <w:iCs/>
          <w:i/>
        </w:rPr>
        <w:t xml:space="preserve">BioCouture</w:t>
      </w:r>
      <w:r>
        <w:t xml:space="preserve">) and Indigenous collectives to create culturally resonant collections that honor both heritage craftsmanship and environmental stewardship. Brisbane is the ideal launchpad for this because its growing creative economy—ranked #1 in Australia for startup success rates by Startup Genome 2023—provides the ecosystem to test, scale, and export these models. My goal is not merely to refine my tailoring skills but to redefine what “tailor” means in the 21st century: as a sustainability catalyst within Australia’s economic future.</w:t>
      </w:r>
    </w:p>
    <w:p>
      <w:pPr>
        <w:pStyle w:val="BodyText"/>
      </w:pPr>
      <w:r>
        <w:rPr>
          <w:bCs/>
          <w:b/>
        </w:rPr>
        <w:t xml:space="preserve">Conclusion: A Purpose Forged in Brisbane:</w:t>
      </w:r>
      <w:r>
        <w:t xml:space="preserve"> </w:t>
      </w:r>
      <w:r>
        <w:t xml:space="preserve">This Statement of Purpose transcends a mere academic application. It is a declaration that I, as someone who has worn the title “tailor” with pride and responsibility, am ready to contribute to Australia’s vision for ethical innovation. Brisbane is not just where I will study; it is where my professional identity will evolve from artisan to innovator. The city’s openness to creative disruption, coupled with QUT’s world-class resources, offers the fertile ground I require to turn my tailoring expertise into a force for industry-wide change. I am prepared to immerse myself fully in Brisbane’s vibrant academic community and commit every ounce of my skill and dedication to enriching Australia’s cultural and economic landscape. With this foundation, I will not only fulfill my personal purpose but also honor the legacy of craftsmanship that has guided me since day one.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dc:title>
  <dc:creator/>
  <dc:language>en</dc:language>
  <cp:keywords/>
  <dcterms:created xsi:type="dcterms:W3CDTF">2026-07-21T08:21:17Z</dcterms:created>
  <dcterms:modified xsi:type="dcterms:W3CDTF">2026-07-21T08:21:17Z</dcterms:modified>
</cp:coreProperties>
</file>

<file path=docProps/custom.xml><?xml version="1.0" encoding="utf-8"?>
<Properties xmlns="http://schemas.openxmlformats.org/officeDocument/2006/custom-properties" xmlns:vt="http://schemas.openxmlformats.org/officeDocument/2006/docPropsVTypes"/>
</file>