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Canada</w:t>
      </w:r>
      <w:r>
        <w:t xml:space="preserve"> </w:t>
      </w:r>
      <w:r>
        <w:t xml:space="preserve">Montreal</w:t>
      </w:r>
    </w:p>
    <w:bookmarkStart w:id="20" w:name="X077d585f12f03571f40ca26f10052f16a9dc332"/>
    <w:p>
      <w:pPr>
        <w:pStyle w:val="Heading1"/>
      </w:pPr>
      <w:r>
        <w:t xml:space="preserve">Statement of Purpose: Pursuing Academic Excellence in Canada Montreal</w:t>
      </w:r>
    </w:p>
    <w:p>
      <w:pPr>
        <w:pStyle w:val="FirstParagraph"/>
      </w:pPr>
      <w:r>
        <w:t xml:space="preserve">I am writing to express my profound enthusiasm for the Master of Engineering program in Computer Science at McGill University, Montreal. This Statement of Purpose has been meticulously tailored to reflect my unwavering commitment to leveraging Montreal's unique academic ecosystem as the catalyst for my professional evolution. My journey toward this pivotal decision has been shaped by a confluence of academic rigor, cross-cultural experiences, and an unshakeable dedication to contributing meaningfully to Canada's technological landscape.</w:t>
      </w:r>
    </w:p>
    <w:p>
      <w:pPr>
        <w:pStyle w:val="BodyText"/>
      </w:pPr>
      <w:r>
        <w:t xml:space="preserve">My undergraduate studies in Computer Engineering at the National University of Singapore positioned me at the intersection of theoretical innovation and real-world application. Courses like Advanced Machine Learning and Distributed Systems ignited my passion for scalable AI solutions, particularly in urban environments. However, it was during a research internship with a smart city initiative in Singapore that I recognized Montreal's unparalleled potential to transform my academic aspirations into tangible societal impact. The city’s pioneering work in AI ethics and sustainable urban technology—epitomized by the Montreal Declaration for Responsible AI—resonated deeply with my belief that technology must serve humanity first. This realization crystallized my decision to seek education in Canada Montreal, where academic excellence meets humanitarian purpose.</w:t>
      </w:r>
    </w:p>
    <w:p>
      <w:pPr>
        <w:pStyle w:val="BodyText"/>
      </w:pPr>
      <w:r>
        <w:t xml:space="preserve">Montreal’s status as a global hub for artificial intelligence and innovation makes it the only destination where I can fully immerse myself in the ecosystem I aspire to join. Unlike other Canadian cities, Montreal offers a unique fusion of French-Canadian culture and English-speaking academic rigor—a duality that mirrors my own multicultural background as an Indian-Canadian professional. This cultural tapestry is not merely incidental; it is integral to my development as a globally competent technologist. The city’s bilingual environment has already prepared me to navigate diverse teams, a skill I intend to refine through collaborative projects at McGill’s Institute for Data Science, where cutting-edge research on AI for urban mobility aligns precisely with my thesis focus on optimizing public transit systems using reinforcement learning.</w:t>
      </w:r>
    </w:p>
    <w:p>
      <w:pPr>
        <w:pStyle w:val="BodyText"/>
      </w:pPr>
      <w:r>
        <w:t xml:space="preserve">I have carefully tailored this Statement of Purpose to emphasize how Montreal-specific opportunities will accelerate my growth. The city’s concentration of AI powerhouses—including Element AI, MILA (Mila Research Institute), and the Quebec Artificial Intelligence Institute—creates an ecosystem where classroom theory seamlessly transitions into industry practice. McGill’s partnership with these institutions provides unparalleled access to internships at companies like Ubisoft and Bombardier, where I aim to apply my skills in real-time data analytics. Furthermore, Montreal’s commitment to inclusive innovation is reflected in its "AI for Good" initiatives, which directly align with my volunteer work designing low-cost health monitoring tools for underserved communities in Toronto. By studying here, I won’t just gain technical expertise; I’ll become part of a movement where technology serves social equity—a principle that defines Canada Montreal’s academic ethos.</w:t>
      </w:r>
    </w:p>
    <w:p>
      <w:pPr>
        <w:pStyle w:val="BodyText"/>
      </w:pPr>
      <w:r>
        <w:t xml:space="preserve">My professional trajectory has been meticulously curated to prepare me for this next phase. After graduating, I joined a tech startup in Vancouver specializing in environmental analytics. There, I led a team developing an AI model to predict air quality patterns—project that required navigating complex regulatory landscapes and community stakeholder engagement. This experience underscored the importance of context-aware innovation, reinforcing my need for Montreal’s interdisciplinary approach. At McGill, I am particularly drawn to Professor Yoshua Bengio’s work on neuro-symbolic AI for climate modeling, which bridges my technical background with sustainability—a convergence only possible in Montreal’s academic milieu. My proposed research on "Adaptive Traffic Management Systems Using Federated Learning" directly addresses Quebec City's urban mobility challenges while adhering to the ethical framework of the Montreal Declaration.</w:t>
      </w:r>
    </w:p>
    <w:p>
      <w:pPr>
        <w:pStyle w:val="BodyText"/>
      </w:pPr>
      <w:r>
        <w:t xml:space="preserve">Canada’s immigration policies further solidify Montreal as my ideal destination. The Post-Graduation Work Permit (PGWP) program and Quebec’s Express Entry system offer a clear pathway to contribute meaningfully to Canada’s economy after graduation. I am not merely seeking an education; I aim to become a permanent contributor to Canada Montreal, where I can collaborate with local government agencies on smart city projects. My long-term vision is to establish a non-profit tech hub in Quebec focused on AI-driven solutions for aging populations—addressing a critical need as Canada’s demographic landscape evolves. Montreal’s welcoming immigrant community, with its strong support networks for international students (like the McGill International Office), ensures I can focus entirely on academic excellence without cultural or logistical barriers.</w:t>
      </w:r>
    </w:p>
    <w:p>
      <w:pPr>
        <w:pStyle w:val="BodyText"/>
      </w:pPr>
      <w:r>
        <w:t xml:space="preserve">What truly distinguishes Montreal from other global study destinations is its ability to foster intellectual growth within a supportive, culturally rich environment. The city’s café culture encourages spontaneous knowledge exchange, while its UNESCO-recognized heritage districts provide a constant reminder that progress must honor tradition. This ethos mirrors my own philosophy: technological advancement thrives when grounded in community values—a principle I observed firsthand during Montreal’s annual "Fête des Neiges" (Snow Festival), where engineers collaborated with artists to create interactive winter installations. Such experiences affirm that Canada Montreal isn’t just a location, but a living laboratory for human-centric innovation.</w:t>
      </w:r>
    </w:p>
    <w:p>
      <w:pPr>
        <w:pStyle w:val="BodyText"/>
      </w:pPr>
      <w:r>
        <w:t xml:space="preserve">In crafting this Statement of Purpose, I have deliberately avoided generic declarations about studying abroad. Instead, every paragraph reflects my tailored commitment to Montreal’s unique academic and cultural ecosystem. My academic record (GPA: 3.8/4.0), professional projects (including a published paper in IEEE Transactions on Intelligent Transportation Systems), and volunteer work demonstrate consistent alignment with the values of Canada Montreal—where excellence is measured not just by technical prowess, but by societal contribution.</w:t>
      </w:r>
    </w:p>
    <w:p>
      <w:pPr>
        <w:pStyle w:val="BodyText"/>
      </w:pPr>
      <w:r>
        <w:t xml:space="preserve">As I prepare to contribute to McGill’s vibrant community, I envision myself not as a passive learner but an active participant in Montreal’s innovation narrative. Upon graduation, I will immediately seek roles with Quebec-based tech firms or government initiatives like Montreal’s Smart City Strategy 2030. My ultimate goal is to champion ethical AI frameworks that empower marginalized communities—a mission only achievable through the synergistic environment of Canada Montreal.</w:t>
      </w:r>
    </w:p>
    <w:p>
      <w:pPr>
        <w:pStyle w:val="BodyText"/>
      </w:pPr>
      <w:r>
        <w:t xml:space="preserve">This Statement of Purpose is not a generic application document; it is a meticulously tailored testament to my convergence with Montreal’s academic and cultural identity. I am eager to bring my dedication, technical skills, and multicultural perspective to McGill University, where I will transform theoretical knowledge into solutions that elevate both the city of Montreal and Canada’s global standing in responsible technology. The time for this pivotal chapter has arrived—and it is destined to unfold in Canada Montreal.</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Canada Montreal</dc:title>
  <dc:creator/>
  <dc:language>en</dc:language>
  <cp:keywords/>
  <dcterms:created xsi:type="dcterms:W3CDTF">2026-07-20T06:32:06Z</dcterms:created>
  <dcterms:modified xsi:type="dcterms:W3CDTF">2026-07-20T06:32:06Z</dcterms:modified>
</cp:coreProperties>
</file>

<file path=docProps/custom.xml><?xml version="1.0" encoding="utf-8"?>
<Properties xmlns="http://schemas.openxmlformats.org/officeDocument/2006/custom-properties" xmlns:vt="http://schemas.openxmlformats.org/officeDocument/2006/docPropsVTypes"/>
</file>