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Tailor</w:t>
      </w:r>
      <w:r>
        <w:t xml:space="preserve"> </w:t>
      </w:r>
      <w:r>
        <w:t xml:space="preserve">in</w:t>
      </w:r>
      <w:r>
        <w:t xml:space="preserve"> </w:t>
      </w:r>
      <w:r>
        <w:t xml:space="preserve">China</w:t>
      </w:r>
      <w:r>
        <w:t xml:space="preserve"> </w:t>
      </w:r>
      <w:r>
        <w:t xml:space="preserve">Guangzhou</w:t>
      </w:r>
    </w:p>
    <w:bookmarkStart w:id="25" w:name="X520a20a1a53685b356f536e8770179fcb9fc744"/>
    <w:p>
      <w:pPr>
        <w:pStyle w:val="Heading1"/>
      </w:pPr>
      <w:r>
        <w:t xml:space="preserve">Statement of Purpose: Advancing Custom Tailoring Excellence in China Guangzhou</w:t>
      </w:r>
    </w:p>
    <w:p>
      <w:pPr>
        <w:pStyle w:val="FirstParagraph"/>
      </w:pPr>
      <w:r>
        <w:t xml:space="preserve">This Statement of Purpose articulates the strategic vision and operational commitment of</w:t>
      </w:r>
      <w:r>
        <w:t xml:space="preserve"> </w:t>
      </w:r>
      <w:r>
        <w:rPr>
          <w:bCs/>
          <w:b/>
        </w:rPr>
        <w:t xml:space="preserve">Tailor</w:t>
      </w:r>
      <w:r>
        <w:t xml:space="preserve">, a pioneering bespoke garment service dedicated to transforming the fashion landscape within China's vibrant metropolis of Guangzhou. As the capital city of Guangdong Province and a global epicenter for textile innovation, Guangzhou presents an unparalleled opportunity to establish</w:t>
      </w:r>
      <w:r>
        <w:t xml:space="preserve"> </w:t>
      </w:r>
      <w:r>
        <w:rPr>
          <w:bCs/>
          <w:b/>
        </w:rPr>
        <w:t xml:space="preserve">Tailor</w:t>
      </w:r>
      <w:r>
        <w:t xml:space="preserve"> </w:t>
      </w:r>
      <w:r>
        <w:t xml:space="preserve">as the definitive standard-bearer for precision craftsmanship, cultural fusion, and technological integration in custom tailoring. This document outlines our mission to harmonize traditional artisanal excellence with modern consumer expectations, positioning</w:t>
      </w:r>
      <w:r>
        <w:t xml:space="preserve"> </w:t>
      </w:r>
      <w:r>
        <w:rPr>
          <w:bCs/>
          <w:b/>
        </w:rPr>
        <w:t xml:space="preserve">Tailor</w:t>
      </w:r>
      <w:r>
        <w:t xml:space="preserve"> </w:t>
      </w:r>
      <w:r>
        <w:t xml:space="preserve">at the heart of Guangzhou's dynamic fashion ecosystem.</w:t>
      </w:r>
    </w:p>
    <w:bookmarkStart w:id="20" w:name="X3401d3940476e06cd0f1fe469693f6f81509ebe"/>
    <w:p>
      <w:pPr>
        <w:pStyle w:val="Heading2"/>
      </w:pPr>
      <w:r>
        <w:t xml:space="preserve">The Strategic Imperative: Tailoring to Guangzhou's Unique Market Dynamics</w:t>
      </w:r>
    </w:p>
    <w:p>
      <w:pPr>
        <w:pStyle w:val="FirstParagraph"/>
      </w:pPr>
      <w:r>
        <w:t xml:space="preserve">Guangzhou’s status as the "City of Flowers" and a historic trade hub for over two millennia has evolved into a modern powerhouse of global commerce, most notably through the Canton Fair. This city pulsates with international business travelers, fashion entrepreneurs, and discerning local consumers seeking personalized style. However, a critical gap persists: existing tailoring services often struggle with inconsistent quality, lengthy turnaround times (averaging 14–21 days), and limited cultural adaptability for both Western and East Asian aesthetics.</w:t>
      </w:r>
      <w:r>
        <w:t xml:space="preserve"> </w:t>
      </w:r>
      <w:r>
        <w:rPr>
          <w:bCs/>
          <w:b/>
        </w:rPr>
        <w:t xml:space="preserve">Tailor</w:t>
      </w:r>
      <w:r>
        <w:t xml:space="preserve"> </w:t>
      </w:r>
      <w:r>
        <w:t xml:space="preserve">directly addresses these challenges by embedding itself within Guangzhou’s economic rhythm. We recognize that success in this market demands more than just skill—it requires a profound understanding of Guangzhou’s identity as a city where ancient traditions meet cutting-edge innovation.</w:t>
      </w:r>
    </w:p>
    <w:p>
      <w:pPr>
        <w:pStyle w:val="BodyText"/>
      </w:pPr>
      <w:r>
        <w:t xml:space="preserve">Our approach is deeply rooted in the city's ethos. Guangzhou thrives on adaptability and global connectivity, principles we mirror through our service model. We are not merely offering tailoring; we are crafting a cultural bridge between Guangzhou’s legacy of craftsmanship and the evolving demands of its modern populace. This alignment ensures</w:t>
      </w:r>
      <w:r>
        <w:t xml:space="preserve"> </w:t>
      </w:r>
      <w:r>
        <w:rPr>
          <w:bCs/>
          <w:b/>
        </w:rPr>
        <w:t xml:space="preserve">Tailor</w:t>
      </w:r>
      <w:r>
        <w:t xml:space="preserve"> </w:t>
      </w:r>
      <w:r>
        <w:t xml:space="preserve">resonates authentically with both local heritage and international aspirations.</w:t>
      </w:r>
    </w:p>
    <w:bookmarkEnd w:id="20"/>
    <w:bookmarkStart w:id="21" w:name="X4258ce5df2acb0d7d3d0209bd069a75c8b01db3"/>
    <w:p>
      <w:pPr>
        <w:pStyle w:val="Heading2"/>
      </w:pPr>
      <w:r>
        <w:t xml:space="preserve">Our Differentiated Value Proposition: Where Technology Meets Tradition</w:t>
      </w:r>
    </w:p>
    <w:p>
      <w:pPr>
        <w:pStyle w:val="FirstParagraph"/>
      </w:pPr>
      <w:r>
        <w:t xml:space="preserve">The core of our Statement of Purpose lies in a revolutionary service blueprint designed exclusively for Guangzhou. We deploy an AI-powered virtual fitting suite integrated with Guangzhou’s unique demographic data—analyzing regional body typologies, climate-responsive fabric preferences (e.g., moisture-wicking for the humid subtropical climate), and cultural fashion sensibilities. This technology reduces initial fitting time by 70% while preserving the irreplaceable human touch of master tailors trained in both Chinese and European techniques.</w:t>
      </w:r>
    </w:p>
    <w:p>
      <w:pPr>
        <w:pStyle w:val="BodyText"/>
      </w:pPr>
      <w:r>
        <w:t xml:space="preserve">Our flagship studio, located in the bustling Zhujiang New Town district—a strategic nexus for business elites, designers, and tourists—serves as a living demonstration of this philosophy. Here, clients experience a seamless journey from digital consultation (via our app) to handcrafted excellence. For instance, we collaborate with Guangzhou’s renowned textile artisans to source organically dyed silk and linen from the nearby Foshan weaving cooperatives, supporting local supply chains while offering eco-conscious luxury.</w:t>
      </w:r>
    </w:p>
    <w:bookmarkEnd w:id="21"/>
    <w:bookmarkStart w:id="22" w:name="X9a70b6a6a261ecaecaa863530885dba39a9d7f6"/>
    <w:p>
      <w:pPr>
        <w:pStyle w:val="Heading2"/>
      </w:pPr>
      <w:r>
        <w:t xml:space="preserve">Community Integration: Elevating Guangzhou's Fashion Ecosystem</w:t>
      </w:r>
    </w:p>
    <w:p>
      <w:pPr>
        <w:pStyle w:val="FirstParagraph"/>
      </w:pPr>
      <w:r>
        <w:rPr>
          <w:bCs/>
          <w:b/>
        </w:rPr>
        <w:t xml:space="preserve">Tailor</w:t>
      </w:r>
      <w:r>
        <w:t xml:space="preserve"> </w:t>
      </w:r>
      <w:r>
        <w:t xml:space="preserve">is not an island; we are committed to becoming a catalyst for Guangzhou’s broader fashion renaissance. We partner with the City of Guangzhou’s Department of Culture and Tourism to host quarterly "Bespoke Design Workshops" in public spaces like Shamian Island, empowering local youth with tailoring skills and fostering the next generation of artisans. Additionally, we collaborate with Guangdong University of Foreign Studies’ Fashion Technology program to create a talent pipeline—ensuring our team embodies the city’s spirit of education and innovation.</w:t>
      </w:r>
    </w:p>
    <w:p>
      <w:pPr>
        <w:pStyle w:val="BodyText"/>
      </w:pPr>
      <w:r>
        <w:t xml:space="preserve">Our economic contribution is equally significant. By prioritizing local material sourcing, we directly support over 200 small-scale textile producers in the Pearl River Delta region, aligning with Guangzhou’s "Green Manufacturing" initiative. Each garment produced at</w:t>
      </w:r>
      <w:r>
        <w:t xml:space="preserve"> </w:t>
      </w:r>
      <w:r>
        <w:rPr>
          <w:bCs/>
          <w:b/>
        </w:rPr>
        <w:t xml:space="preserve">Tailor</w:t>
      </w:r>
      <w:r>
        <w:t xml:space="preserve"> </w:t>
      </w:r>
      <w:r>
        <w:t xml:space="preserve">carries a digital traceability tag, showcasing its origin from Guangzhou-based farms and workshops—a transparency feature increasingly valued by discerning consumers.</w:t>
      </w:r>
    </w:p>
    <w:bookmarkEnd w:id="22"/>
    <w:bookmarkStart w:id="23" w:name="Xa83b6588f29ad5af240385944b6bed4fa59cb1d"/>
    <w:p>
      <w:pPr>
        <w:pStyle w:val="Heading2"/>
      </w:pPr>
      <w:r>
        <w:t xml:space="preserve">Long-Term Vision: From Guangzhou to Global Influence</w:t>
      </w:r>
    </w:p>
    <w:p>
      <w:pPr>
        <w:pStyle w:val="FirstParagraph"/>
      </w:pPr>
      <w:r>
        <w:t xml:space="preserve">This Statement of Purpose extends beyond immediate service delivery. Our 5-year roadmap positions</w:t>
      </w:r>
      <w:r>
        <w:t xml:space="preserve"> </w:t>
      </w:r>
      <w:r>
        <w:rPr>
          <w:bCs/>
          <w:b/>
        </w:rPr>
        <w:t xml:space="preserve">Tailor</w:t>
      </w:r>
      <w:r>
        <w:t xml:space="preserve"> </w:t>
      </w:r>
      <w:r>
        <w:t xml:space="preserve">as the first Chinese tailoring brand to establish a globally recognized standard for culturally intelligent custom apparel. By anchoring our operations in Guangzhou, we leverage the city’s status as a UNESCO City of Design (awarded in 2023) to create a model exportable across ASEAN and beyond. We envision</w:t>
      </w:r>
      <w:r>
        <w:t xml:space="preserve"> </w:t>
      </w:r>
      <w:r>
        <w:rPr>
          <w:bCs/>
          <w:b/>
        </w:rPr>
        <w:t xml:space="preserve">Tailor</w:t>
      </w:r>
      <w:r>
        <w:t xml:space="preserve"> </w:t>
      </w:r>
      <w:r>
        <w:t xml:space="preserve">as the go-to partner for multinational corporations seeking authentic local customization for their China-based teams—a natural extension of Guangzhou’s role in global trade.</w:t>
      </w:r>
    </w:p>
    <w:p>
      <w:pPr>
        <w:pStyle w:val="BodyText"/>
      </w:pPr>
      <w:r>
        <w:t xml:space="preserve">Furthermore, our commitment to sustainability is woven into every stitch. Partnering with Guangzhou’s municipal green initiatives, we’ve committed to zero-waste pattern cutting by 2027 and carbon-neutral delivery across the city—aligning with China’s broader "Dual Carbon" goals. In a market where fast fashion dominates,</w:t>
      </w:r>
      <w:r>
        <w:t xml:space="preserve"> </w:t>
      </w:r>
      <w:r>
        <w:rPr>
          <w:bCs/>
          <w:b/>
        </w:rPr>
        <w:t xml:space="preserve">Tailor</w:t>
      </w:r>
      <w:r>
        <w:t xml:space="preserve"> </w:t>
      </w:r>
      <w:r>
        <w:t xml:space="preserve">redefines success through longevity and respect for craftsmanship.</w:t>
      </w:r>
    </w:p>
    <w:bookmarkEnd w:id="23"/>
    <w:bookmarkStart w:id="24" w:name="conclusion-a-purpose-forged-in-guangzhou"/>
    <w:p>
      <w:pPr>
        <w:pStyle w:val="Heading2"/>
      </w:pPr>
      <w:r>
        <w:t xml:space="preserve">Conclusion: A Purpose Forged in Guangzhou</w:t>
      </w:r>
    </w:p>
    <w:p>
      <w:pPr>
        <w:pStyle w:val="FirstParagraph"/>
      </w:pPr>
      <w:r>
        <w:t xml:space="preserve">In conclusion, this Statement of Purpose is not merely an operational plan—it is a declaration of intent. We exist to prove that excellence in tailoring transcends geography; it thrives when deeply embedded within a city’s heartbeat. Guangzhou, with its rich tapestry of tradition and ambition, provides the perfect crucible for</w:t>
      </w:r>
      <w:r>
        <w:t xml:space="preserve"> </w:t>
      </w:r>
      <w:r>
        <w:rPr>
          <w:bCs/>
          <w:b/>
        </w:rPr>
        <w:t xml:space="preserve">Tailor</w:t>
      </w:r>
      <w:r>
        <w:t xml:space="preserve">. Our service is not "tailored for" Guangzhou; it is intrinsically woven into the fabric of this city. We commit to honoring that connection through every garment we create, every partnership we nurture, and every innovation we pioneer.</w:t>
      </w:r>
    </w:p>
    <w:p>
      <w:pPr>
        <w:pStyle w:val="BodyText"/>
      </w:pPr>
      <w:r>
        <w:t xml:space="preserve">As Guangzhou continues to shape China’s future as a fashion leader,</w:t>
      </w:r>
      <w:r>
        <w:t xml:space="preserve"> </w:t>
      </w:r>
      <w:r>
        <w:rPr>
          <w:bCs/>
          <w:b/>
        </w:rPr>
        <w:t xml:space="preserve">Tailor</w:t>
      </w:r>
      <w:r>
        <w:t xml:space="preserve"> </w:t>
      </w:r>
      <w:r>
        <w:t xml:space="preserve">will stand as its most precise expression: where heritage meets horizons, and the art of tailoring finds its most dynamic home. We do not merely serve clients; we elevate a city’s legacy through the transformative power of personalized design. This is the promise we bring to Guangzhou—and it is our unwavering purpose.</w:t>
      </w:r>
    </w:p>
    <w:p>
      <w:pPr>
        <w:pStyle w:val="BodyText"/>
      </w:pPr>
      <w:r>
        <w:rPr>
          <w:iCs/>
          <w:i/>
        </w:rPr>
        <w:t xml:space="preserve">Prepared with deep respect for Guangzhou's cultural heritage and future, by Tailor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Tailor in China Guangzhou</dc:title>
  <dc:creator/>
  <cp:keywords/>
  <dcterms:created xsi:type="dcterms:W3CDTF">2026-07-23T08:48:17Z</dcterms:created>
  <dcterms:modified xsi:type="dcterms:W3CDTF">2026-07-23T08:48:17Z</dcterms:modified>
</cp:coreProperties>
</file>

<file path=docProps/custom.xml><?xml version="1.0" encoding="utf-8"?>
<Properties xmlns="http://schemas.openxmlformats.org/officeDocument/2006/custom-properties" xmlns:vt="http://schemas.openxmlformats.org/officeDocument/2006/docPropsVTypes"/>
</file>