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7e0e28070ab29455cd95a5cfd201dcbeb9df14b"/>
    <w:p>
      <w:pPr>
        <w:pStyle w:val="Heading1"/>
      </w:pPr>
      <w:r>
        <w:t xml:space="preserve">Statement of Purpose: Advancing Tailoring Craftsmanship for Economic Empowerment in DR Congo Kinshasa</w:t>
      </w:r>
    </w:p>
    <w:p>
      <w:pPr>
        <w:pStyle w:val="FirstParagraph"/>
      </w:pPr>
      <w:r>
        <w:t xml:space="preserve">I am writing this Statement of Purpose with profound conviction to express my unwavering commitment to elevating the artistry and economic viability of tailoring within the vibrant heart of DR Congo – specifically in Kinshasa. As a dedicated tailor with over seven years of hands-on experience navigating Kinshasa’s dynamic textile markets and bustling workshops, I have witnessed firsthand how skilled tailoring can transform individual livelihoods while strengthening our nation’s cultural fabric. This document articulates my vision to harness traditional craftsmanship through modern innovation, directly addressing the unique socioeconomic challenges and opportunities present in our beloved capital city.</w:t>
      </w:r>
    </w:p>
    <w:bookmarkStart w:id="20" w:name="X8508d42d478cf80baafb2253f7ec0f5368e0877"/>
    <w:p>
      <w:pPr>
        <w:pStyle w:val="Heading2"/>
      </w:pPr>
      <w:r>
        <w:t xml:space="preserve">Rooted in Kinshasa: The Foundation of My Craft</w:t>
      </w:r>
    </w:p>
    <w:p>
      <w:pPr>
        <w:pStyle w:val="FirstParagraph"/>
      </w:pPr>
      <w:r>
        <w:t xml:space="preserve">Growing up amidst the vibrant chaos of Kinshasa’s Gombe and Ngaliema districts, I learned tailoring not through textbooks but by observing my grandmother mend worn fabrics with patient precision. Her workshop – a modest space filled with the rhythmic hum of sewing machines and the scent of cotton – was my first classroom. In DR Congo Kinshasa, where 70% of urban youth face unemployment (World Bank, 2023), tailoring represents more than a trade; it’s a lifeline for self-sufficiency. I began my journey at age 15, working alongside local artisans in the Mabanga market. This immersive experience revealed critical gaps: outdated techniques stifling creativity, limited access to quality materials despite DR Congo’s rich textile heritage, and a lack of formal training that prevents tailors from scaling their businesses beyond subsistence levels. My early work designing custom *kente*-inspired garments for Kinshasa’s cultural festivals ignited my passion for merging Congolese aesthetics with contemporary tailoring practices.</w:t>
      </w:r>
    </w:p>
    <w:bookmarkEnd w:id="20"/>
    <w:bookmarkStart w:id="21" w:name="X2d34911b51515e1001d53a308a408c239ee487d"/>
    <w:p>
      <w:pPr>
        <w:pStyle w:val="Heading2"/>
      </w:pPr>
      <w:r>
        <w:t xml:space="preserve">The Imperative for Transformation in DR Congo Kinshasa</w:t>
      </w:r>
    </w:p>
    <w:p>
      <w:pPr>
        <w:pStyle w:val="FirstParagraph"/>
      </w:pPr>
      <w:r>
        <w:t xml:space="preserve">While DR Congo possesses abundant natural resources, its tailoring sector remains fragmented and undervalued. In Kinshasa alone, over 150,000 informal tailors struggle with inconsistent income streams due to three interconnected challenges: (1) scarce access to affordable, high-quality fabrics like locally sourced cotton from Kasai regions; (2) minimal technical training in pattern-making and sustainable practices; and (3) absence of business development support. I’ve seen talented artisans rejected by fashion brands simply because their work lacks the professional presentation demanded by Kinshasa’s growing middle class. This is not merely an industry gap – it’s a systemic barrier preventing DR Congo Kinshasa from capitalizing on its creative potential. My ambition transcends personal success; I aim to dismantle these barriers through education and community-driven innovation.</w:t>
      </w:r>
    </w:p>
    <w:bookmarkEnd w:id="21"/>
    <w:bookmarkStart w:id="22" w:name="Xd10492d8117a0c83b820f04e842106c1511f966"/>
    <w:p>
      <w:pPr>
        <w:pStyle w:val="Heading2"/>
      </w:pPr>
      <w:r>
        <w:t xml:space="preserve">My Vision: Bridging Tradition and Modernity</w:t>
      </w:r>
    </w:p>
    <w:p>
      <w:pPr>
        <w:pStyle w:val="FirstParagraph"/>
      </w:pPr>
      <w:r>
        <w:t xml:space="preserve">My Statement of Purpose centers on a dual mission: (1) To master advanced tailoring techniques – including 3D pattern design, sustainable fabric dyeing using local botanicals (like *kinkéliba* for indigo), and digital embroidery – that honor DR Congo’s heritage while meeting global standards; and (2) To establish Kinshasa’s first community-based tailoring academy. This academy would provide micro-loans for raw materials, mentorship from internationally trained artisans, and partnerships with Kinshasa’s emerging fashion collectives like *Kongo Threads*. Crucially, I will integrate lessons on financial literacy and digital marketing – tools often overlooked in traditional apprenticeships but essential for surviving in today’s economy. For instance, I plan to teach tailors how to leverage WhatsApp Business for client outreach across Kinshasa’s sprawling neighborhoods, directly addressing the logistical challenges of our city.</w:t>
      </w:r>
    </w:p>
    <w:bookmarkEnd w:id="22"/>
    <w:bookmarkStart w:id="23" w:name="why-now-why-kinshasa"/>
    <w:p>
      <w:pPr>
        <w:pStyle w:val="Heading2"/>
      </w:pPr>
      <w:r>
        <w:t xml:space="preserve">Why Now? Why Kinshasa?</w:t>
      </w:r>
    </w:p>
    <w:p>
      <w:pPr>
        <w:pStyle w:val="FirstParagraph"/>
      </w:pPr>
      <w:r>
        <w:t xml:space="preserve">The timing for this initiative could not be more critical. As Kinshasa expands at 5.3% annually (UN-Habitat), its demand for culturally resonant apparel is surging – driven by young professionals, cultural festivals like *Nuit de la Mode*, and international interest in African fashion aesthetics. Yet without skilled artisans equipped to meet this demand, Kinshasa’s potential remains unrealized. I have already piloted a small workshop in Limete district where 12 apprentices now generate 30% higher income through my training methods. This success underscores the viability of my approach: transforming tailoring from a survival activity into a respected profession that fuels Kinshasa’s economic resilience. My application to [Institution Name] is not an endpoint but the strategic catalyst needed to scale this model citywide.</w:t>
      </w:r>
    </w:p>
    <w:bookmarkEnd w:id="23"/>
    <w:bookmarkStart w:id="24" w:name="Xb0be28d5268eabb16372dd64694aaf57136772b"/>
    <w:p>
      <w:pPr>
        <w:pStyle w:val="Heading2"/>
      </w:pPr>
      <w:r>
        <w:t xml:space="preserve">How This Program Empowers DR Congo Kinshasa</w:t>
      </w:r>
    </w:p>
    <w:p>
      <w:pPr>
        <w:pStyle w:val="FirstParagraph"/>
      </w:pPr>
      <w:r>
        <w:t xml:space="preserve">Through [Program Name], I seek specialized training in sustainable fashion management and textile entrepreneurship – modules directly aligned with my goals. The curriculum’s focus on *circular economy principles* will teach me to repurpose discarded fabrics (a critical issue in Kinshasa’s waste streams) into luxury accessories, creating both environmental impact and new revenue streams. Additionally, the program’s partnership with African fashion incubators like *Lagos Fashion Week* offers pathways to connect Kinshasa-based artisans with continental markets – a vital step for our sector’s growth. Most importantly, this education will equip me to design training frameworks that respect DR Congo Kinshasa’s unique context: prioritizing practical, low-cost solutions over Western ideals (e.g., teaching hand-stitching techniques for power-outage-prone areas). Upon completion, I will return to Kinshasa with a comprehensive toolkit to establish the academy, targeting 200+ tailors in its inaugural year – particularly women and youth from marginalized communities like Kimpese.</w:t>
      </w:r>
    </w:p>
    <w:bookmarkEnd w:id="24"/>
    <w:bookmarkStart w:id="25" w:name="conclusion-tailoring-kinshasas-future"/>
    <w:p>
      <w:pPr>
        <w:pStyle w:val="Heading2"/>
      </w:pPr>
      <w:r>
        <w:t xml:space="preserve">Conclusion: Tailoring Kinshasa’s Future</w:t>
      </w:r>
    </w:p>
    <w:p>
      <w:pPr>
        <w:pStyle w:val="FirstParagraph"/>
      </w:pPr>
      <w:r>
        <w:t xml:space="preserve">In DR Congo Kinshasa, every stitch carries the weight of aspiration. My Statement of Purpose is a pledge to weave together tradition and innovation so that tailoring no longer symbolizes struggle but embodies dignity, creativity, and economic agency. I do not seek to be merely a tailor; I aspire to become a catalyst for an industry where Kinshasa artisans are celebrated as architects of cultural identity. With the advanced skills from [Institution Name], I will ensure that every garment crafted in our city reflects the vibrancy of DR Congo – not just through its patterns, but through the empowered hands that make it possible. The future of Kinshasa’s textile economy begins with a single thread, and I am ready to weave it into something extraordinary.</w:t>
      </w:r>
    </w:p>
    <w:p>
      <w:pPr>
        <w:pStyle w:val="BodyText"/>
      </w:pPr>
      <w:r>
        <w:t xml:space="preserve">Together, we will transform tailoring from a necessity into an engine of prosperity for DR Congo Kinshasa – one meticulously crafted garment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Excellence in DR Congo Kinshasa</dc:title>
  <dc:creator/>
  <dc:language>en</dc:language>
  <cp:keywords/>
  <dcterms:created xsi:type="dcterms:W3CDTF">2026-07-19T07:23:17Z</dcterms:created>
  <dcterms:modified xsi:type="dcterms:W3CDTF">2026-07-19T07:23:17Z</dcterms:modified>
</cp:coreProperties>
</file>

<file path=docProps/custom.xml><?xml version="1.0" encoding="utf-8"?>
<Properties xmlns="http://schemas.openxmlformats.org/officeDocument/2006/custom-properties" xmlns:vt="http://schemas.openxmlformats.org/officeDocument/2006/docPropsVTypes"/>
</file>