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Elevating</w:t>
      </w:r>
      <w:r>
        <w:t xml:space="preserve"> </w:t>
      </w:r>
      <w:r>
        <w:t xml:space="preserve">Tailoring</w:t>
      </w:r>
      <w:r>
        <w:t xml:space="preserve"> </w:t>
      </w:r>
      <w:r>
        <w:t xml:space="preserve">Excellence</w:t>
      </w:r>
      <w:r>
        <w:t xml:space="preserve"> </w:t>
      </w:r>
      <w:r>
        <w:t xml:space="preserve">in</w:t>
      </w:r>
      <w:r>
        <w:t xml:space="preserve"> </w:t>
      </w:r>
      <w:r>
        <w:t xml:space="preserve">Egypt</w:t>
      </w:r>
      <w:r>
        <w:t xml:space="preserve"> </w:t>
      </w:r>
      <w:r>
        <w:t xml:space="preserve">Alexandria</w:t>
      </w:r>
    </w:p>
    <w:bookmarkStart w:id="26" w:name="Xc4a089f7d3098835e66db1458cbe7509b878b34"/>
    <w:p>
      <w:pPr>
        <w:pStyle w:val="Heading1"/>
      </w:pPr>
      <w:r>
        <w:t xml:space="preserve">Statement of Purpose: Pioneering Sustainable Tailoring Innovation in Egypt Alexandria</w:t>
      </w:r>
    </w:p>
    <w:p>
      <w:pPr>
        <w:pStyle w:val="FirstParagraph"/>
      </w:pPr>
      <w:r>
        <w:t xml:space="preserve">The vibrant heart of Egypt's cultural and economic landscape, Alexandria, has long been a beacon of craftsmanship and artisanal heritage. As I prepare to embark on a transformative academic journey focused on textile innovation and small-scale enterprise development, my Statement of Purpose centers on a singular mission: to revolutionize the traditional tailoring industry in Egypt Alexandria through modernized techniques, sustainable practices, and community-driven entrepreneurship. This document articulates not merely an academic aspiration but a deeply personal commitment to preserving Egypt's rich textile legacy while propelling it into the future.</w:t>
      </w:r>
    </w:p>
    <w:bookmarkStart w:id="20" w:name="rooted-in-alexandrias-heritage"/>
    <w:p>
      <w:pPr>
        <w:pStyle w:val="Heading2"/>
      </w:pPr>
      <w:r>
        <w:t xml:space="preserve">Rooted in Alexandria's Heritage</w:t>
      </w:r>
    </w:p>
    <w:p>
      <w:pPr>
        <w:pStyle w:val="FirstParagraph"/>
      </w:pPr>
      <w:r>
        <w:t xml:space="preserve">Growing up along the Corniche of Alexandria, I witnessed firsthand the irreplaceable role of tailoring in our daily lives. My grandmother’s modest workshop in Al-Montazah, where she crafted intricate *galabiyas* using cotton from local farms and embroidery passed down through generations, was more than a business—it was a cultural institution. Yet, I observed her struggling against fast fashion’s encroachment, outdated machinery, and limited access to modern design tools. This duality—between Alexandria’s profound artisanal history and its urgent need for innovation—ignited my purpose. Egypt Alexandria is not just a location; it is the living embodiment of a tradition yearning for reinvention. My Statement of Purpose is forged in this reality, recognizing that tailoring here must evolve without losing its soul.</w:t>
      </w:r>
    </w:p>
    <w:bookmarkEnd w:id="20"/>
    <w:bookmarkStart w:id="21" w:name="why-tailoring-why-now"/>
    <w:p>
      <w:pPr>
        <w:pStyle w:val="Heading2"/>
      </w:pPr>
      <w:r>
        <w:t xml:space="preserve">Why Tailoring? Why Now?</w:t>
      </w:r>
    </w:p>
    <w:p>
      <w:pPr>
        <w:pStyle w:val="FirstParagraph"/>
      </w:pPr>
      <w:r>
        <w:t xml:space="preserve">The term "Tailor" represents far more than a trade in Egypt Alexandria—it symbolizes the backbone of local entrepreneurship and cultural identity. With over 65% of Alexandria’s informal sector centered on textiles and garment production (per 2023 Egyptian Ministry of Trade data), there exists a critical opportunity to uplift thousands of artisans while addressing national priorities like youth employment and sustainable manufacturing. Yet, most tailoring workshops remain isolated, relying on manual methods that limit scalability, quality control, and market reach. I aim to bridge this gap by integrating digital tools (like CAD pattern-making software), eco-friendly materials (such as organic Egyptian cotton and natural dyes), and e-commerce platforms tailored for Alexandria’s unique consumer base. This is not about replacing tradition but elevating it through technology that respects its origins.</w:t>
      </w:r>
    </w:p>
    <w:bookmarkEnd w:id="21"/>
    <w:bookmarkStart w:id="22" w:name="X1c67f74184366f8abfbaa07ca93acce47d1b12e"/>
    <w:p>
      <w:pPr>
        <w:pStyle w:val="Heading2"/>
      </w:pPr>
      <w:r>
        <w:t xml:space="preserve">Academic Foundation for Alexandria's Future</w:t>
      </w:r>
    </w:p>
    <w:p>
      <w:pPr>
        <w:pStyle w:val="FirstParagraph"/>
      </w:pPr>
      <w:r>
        <w:t xml:space="preserve">My undergraduate studies in Fashion Technology at the American University in Cairo equipped me with technical rigor, but it was my fieldwork in Alexandria’s textile districts that crystallized my vision. During a semester-long project at the Alexandria Textile Museum, I documented 30+ tailoring workshops, identifying common pain points: inconsistent fabric sourcing (often imported), limited design innovation, and minimal export potential. I collaborated with local artisans to pilot a low-cost digital pattern system using recycled materials—a prototype now adopted by three community cooperatives in downtown Alexandria. This experience proved that change is possible when solutions are co-created *with* the community, not imposed upon it.</w:t>
      </w:r>
    </w:p>
    <w:p>
      <w:pPr>
        <w:pStyle w:val="BodyText"/>
      </w:pPr>
      <w:r>
        <w:t xml:space="preserve">My proposed graduate program at the Alexandria International University (AIU) aligns perfectly with this mission. AIU’s focus on "Smart Textiles for Sustainable Communities" directly addresses my goal of building a scalable model for Alexandria’s tailoring sector. Courses like *Ethical Supply Chain Management* and *Digital Fabrication in Traditional Craft* will provide the tools to develop a mobile app connecting tailors with local fabric suppliers, customers, and design mentors—all while preserving cultural authenticity. Crucially, AIU’s partnership with the Alexandria Chamber of Commerce ensures direct industry engagement: I plan to establish a "Tailoring Innovation Hub" within the university’s incubator space, offering free workshops on social media marketing and sustainable stitching techniques for 50+ local tailors in my first year.</w:t>
      </w:r>
    </w:p>
    <w:bookmarkEnd w:id="22"/>
    <w:bookmarkStart w:id="23" w:name="concrete-impact-for-egypt-alexandria"/>
    <w:p>
      <w:pPr>
        <w:pStyle w:val="Heading2"/>
      </w:pPr>
      <w:r>
        <w:t xml:space="preserve">Concrete Impact for Egypt Alexandria</w:t>
      </w:r>
    </w:p>
    <w:p>
      <w:pPr>
        <w:pStyle w:val="FirstParagraph"/>
      </w:pPr>
      <w:r>
        <w:t xml:space="preserve">This is where my Statement of Purpose transcends personal ambition to serve Egypt Alexandria’s broader aspirations. Under the national "Egypt Vision 2030" framework, the textile sector is prioritized for its potential in job creation and export growth. My initiative directly supports this by targeting three key gaps:</w:t>
      </w:r>
    </w:p>
    <w:p>
      <w:pPr>
        <w:numPr>
          <w:ilvl w:val="0"/>
          <w:numId w:val="1001"/>
        </w:numPr>
        <w:pStyle w:val="Compact"/>
      </w:pPr>
      <w:r>
        <w:rPr>
          <w:bCs/>
          <w:b/>
        </w:rPr>
        <w:t xml:space="preserve">Economic Inclusion:</w:t>
      </w:r>
      <w:r>
        <w:t xml:space="preserve"> </w:t>
      </w:r>
      <w:r>
        <w:t xml:space="preserve">Training marginalized groups (e.g., women artisans in Ras El Tin) to operate digital tools, ensuring tailoring remains accessible across Alexandria’s socioeconomic spectrum.</w:t>
      </w:r>
    </w:p>
    <w:p>
      <w:pPr>
        <w:numPr>
          <w:ilvl w:val="0"/>
          <w:numId w:val="1001"/>
        </w:numPr>
        <w:pStyle w:val="Compact"/>
      </w:pPr>
      <w:r>
        <w:rPr>
          <w:bCs/>
          <w:b/>
        </w:rPr>
        <w:t xml:space="preserve">Sustainability:</w:t>
      </w:r>
      <w:r>
        <w:t xml:space="preserve"> </w:t>
      </w:r>
      <w:r>
        <w:t xml:space="preserve">Partnering with the Nile Delta Cotton Cooperative to source 100% locally grown cotton by Year 2, reducing carbon footprint and supporting rural farmers.</w:t>
      </w:r>
    </w:p>
    <w:p>
      <w:pPr>
        <w:numPr>
          <w:ilvl w:val="0"/>
          <w:numId w:val="1001"/>
        </w:numPr>
        <w:pStyle w:val="Compact"/>
      </w:pPr>
      <w:r>
        <w:rPr>
          <w:bCs/>
          <w:b/>
        </w:rPr>
        <w:t xml:space="preserve">Global Competitiveness:</w:t>
      </w:r>
      <w:r>
        <w:t xml:space="preserve"> </w:t>
      </w:r>
      <w:r>
        <w:t xml:space="preserve">Developing a "Alexandrian Craft" certification for tailors using AIU’s quality assurance protocols, enabling artisans to compete in international markets like the EU’s Green Deal initiative.</w:t>
      </w:r>
    </w:p>
    <w:bookmarkEnd w:id="23"/>
    <w:bookmarkStart w:id="24" w:name="a-personal-promise-to-alexandria"/>
    <w:p>
      <w:pPr>
        <w:pStyle w:val="Heading2"/>
      </w:pPr>
      <w:r>
        <w:t xml:space="preserve">A Personal Promise to Alexandria</w:t>
      </w:r>
    </w:p>
    <w:p>
      <w:pPr>
        <w:pStyle w:val="FirstParagraph"/>
      </w:pPr>
      <w:r>
        <w:t xml:space="preserve">To my fellow Alexandrians: I do not write this Statement of Purpose as an outsider seeking "impact." I write it as a daughter of its streets, a witness to its struggles, and a believer in its untapped potential. When you see the sun set over Qaitbay Citadel, you’re gazing at the same horizon where artisans have stitched history for centuries. My life’s work will ensure that next generation sees not just tradition preserved but tradition empowered—where "Tailor" becomes synonymous with innovation, resilience, and pride in Egypt Alexandria.</w:t>
      </w:r>
    </w:p>
    <w:bookmarkEnd w:id="24"/>
    <w:bookmarkStart w:id="25" w:name="conclusion-a-call-to-stitch-the-future"/>
    <w:p>
      <w:pPr>
        <w:pStyle w:val="Heading2"/>
      </w:pPr>
      <w:r>
        <w:t xml:space="preserve">Conclusion: A Call to Stitch the Future</w:t>
      </w:r>
    </w:p>
    <w:p>
      <w:pPr>
        <w:pStyle w:val="FirstParagraph"/>
      </w:pPr>
      <w:r>
        <w:t xml:space="preserve">The time for incremental change has passed. The tailoring industry in Egypt Alexandria stands at an inflection point. By merging academic excellence with grassroots action, I will build a replicable model that transforms workshops into hubs of sustainable enterprise—proving that heritage and progress are not opposites but partners. My Statement of Purpose is a pledge: to make every stitch in Alexandria tell a story of innovation, dignity, and enduring Egyptian spirit. I am ready to learn from the masters who came before me, collaborate with the community I serve, and deliver results that will resonate for generations to come. Egypt Alexandria deserves nothing less than excellence—and that is precisely what I am committed to delivering.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Elevating Tailoring Excellence in Egypt Alexandria</dc:title>
  <dc:creator/>
  <cp:keywords/>
  <dcterms:created xsi:type="dcterms:W3CDTF">2026-07-21T16:56:56Z</dcterms:created>
  <dcterms:modified xsi:type="dcterms:W3CDTF">2026-07-21T16:56:56Z</dcterms:modified>
</cp:coreProperties>
</file>

<file path=docProps/custom.xml><?xml version="1.0" encoding="utf-8"?>
<Properties xmlns="http://schemas.openxmlformats.org/officeDocument/2006/custom-properties" xmlns:vt="http://schemas.openxmlformats.org/officeDocument/2006/docPropsVTypes"/>
</file>