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Tailoring</w:t>
      </w:r>
      <w:r>
        <w:t xml:space="preserve"> </w:t>
      </w:r>
      <w:r>
        <w:t xml:space="preserve">Career</w:t>
      </w:r>
      <w:r>
        <w:t xml:space="preserve"> </w:t>
      </w:r>
      <w:r>
        <w:t xml:space="preserve">in</w:t>
      </w:r>
      <w:r>
        <w:t xml:space="preserve"> </w:t>
      </w:r>
      <w:r>
        <w:t xml:space="preserve">Addis</w:t>
      </w:r>
      <w:r>
        <w:t xml:space="preserve"> </w:t>
      </w:r>
      <w:r>
        <w:t xml:space="preserve">Ababa</w:t>
      </w:r>
    </w:p>
    <w:bookmarkStart w:id="26" w:name="Xfaa3340cf8cfc1f0867b413237377586aca6216"/>
    <w:p>
      <w:pPr>
        <w:pStyle w:val="Heading1"/>
      </w:pPr>
      <w:r>
        <w:t xml:space="preserve">Statement of Purpose: Advancing Traditional Tailoring Excellence in Ethiopia Addis Ababa</w:t>
      </w:r>
    </w:p>
    <w:p>
      <w:pPr>
        <w:pStyle w:val="FirstParagraph"/>
      </w:pPr>
      <w:r>
        <w:t xml:space="preserve">As a dedicated artisan deeply rooted in the vibrant cultural tapestry of Ethiopia, I present this Statement of Purpose to formally articulate my commitment to elevating the craft of tailoring within Addis Ababa. My journey began amidst the bustling energy of Merkato Market, where generations have honed their skills in transforming locally woven fabrics into garments that tell stories of Ethiopian identity. This Statement of Purpose is not merely an application—it is a pledge to honor our heritage while innovating for Ethiopia's future.</w:t>
      </w:r>
    </w:p>
    <w:bookmarkStart w:id="20" w:name="X45dbc168e5b6c21f18b6b442d7ed210077e98fa"/>
    <w:p>
      <w:pPr>
        <w:pStyle w:val="Heading2"/>
      </w:pPr>
      <w:r>
        <w:t xml:space="preserve">Rooted in Addis Ababa: A Personal Connection</w:t>
      </w:r>
    </w:p>
    <w:p>
      <w:pPr>
        <w:pStyle w:val="FirstParagraph"/>
      </w:pPr>
      <w:r>
        <w:t xml:space="preserve">Growing up in the historic neighborhood of Kolfe Keranio, I witnessed firsthand how tailoring transcends mere garment-making in Addis Ababa. My grandmother’s small workshop near Bole Road was a community hub where women gathered to mend *habesha kemis* (traditional dresses), men commissioned *shamma* (drape fabrics) for weddings, and young apprentices learned the sacred art of measuring, cutting, and stitching by hand. These experiences instilled in me that tailoring in Ethiopia Addis Ababa is woven into our social fabric—serving as a rite of passage, a symbol of dignity, and an economic lifeline for thousands. Unlike mass-produced fashion elsewhere, our craft embodies patience, cultural respect, and personal connection.</w:t>
      </w:r>
    </w:p>
    <w:bookmarkEnd w:id="20"/>
    <w:bookmarkStart w:id="21" w:name="X1acbf9876f0784f75f7c28ac9632fa87e5fff33"/>
    <w:p>
      <w:pPr>
        <w:pStyle w:val="Heading2"/>
      </w:pPr>
      <w:r>
        <w:t xml:space="preserve">The Urgent Need for Professionalization in Addis Ababa</w:t>
      </w:r>
    </w:p>
    <w:p>
      <w:pPr>
        <w:pStyle w:val="FirstParagraph"/>
      </w:pPr>
      <w:r>
        <w:t xml:space="preserve">While Addis Ababa remains the heart of Ethiopia's textile industry—with Merkato housing over 400 tailoring workshops—our sector faces critical challenges. Many tailors lack formal training in sustainable practices, modern pattern-making, or business management. This gap fuels inefficiency: fabrics are often wasted due to imprecise cuts, pricing is inconsistent across neighborhoods (e.g., Lideta vs. Arat Kilo), and our artisans struggle to compete with imported garments that undercut local quality. As a tailor committed to Ethiopia Addis Ababa's prosperity, I see this as both a crisis and an opportunity. My Statement of Purpose centers on bridging this divide through education, ethical production, and community collaboration.</w:t>
      </w:r>
    </w:p>
    <w:bookmarkEnd w:id="21"/>
    <w:bookmarkStart w:id="22" w:name="Xdf12c88a5e23abba7f82c54f637829ab587ba8b"/>
    <w:p>
      <w:pPr>
        <w:pStyle w:val="Heading2"/>
      </w:pPr>
      <w:r>
        <w:t xml:space="preserve">My Vision: Elevating the Tailoring Craft in Addis Ababa</w:t>
      </w:r>
    </w:p>
    <w:p>
      <w:pPr>
        <w:pStyle w:val="FirstParagraph"/>
      </w:pPr>
      <w:r>
        <w:t xml:space="preserve">I propose establishing "Habesha Stitch Collective," a training studio and boutique within Addis Ababa’s industrial zone (specifically near the newly developed Awash Textile Park). This initiative will serve three vital purposes:</w:t>
      </w:r>
    </w:p>
    <w:p>
      <w:pPr>
        <w:numPr>
          <w:ilvl w:val="0"/>
          <w:numId w:val="1001"/>
        </w:numPr>
        <w:pStyle w:val="Compact"/>
      </w:pPr>
      <w:r>
        <w:rPr>
          <w:bCs/>
          <w:b/>
        </w:rPr>
        <w:t xml:space="preserve">Technical Mastery:</w:t>
      </w:r>
      <w:r>
        <w:t xml:space="preserve"> </w:t>
      </w:r>
      <w:r>
        <w:t xml:space="preserve">Training 50+ apprentices annually in precision cutting, heritage fabric conservation (like *netela* and *sosso*), and eco-friendly dyeing techniques—skills scarce in current Addis Ababa tailoring schools.</w:t>
      </w:r>
    </w:p>
    <w:p>
      <w:pPr>
        <w:numPr>
          <w:ilvl w:val="0"/>
          <w:numId w:val="1001"/>
        </w:numPr>
        <w:pStyle w:val="Compact"/>
      </w:pPr>
      <w:r>
        <w:rPr>
          <w:bCs/>
          <w:b/>
        </w:rPr>
        <w:t xml:space="preserve">Economic Inclusion:</w:t>
      </w:r>
      <w:r>
        <w:t xml:space="preserve"> </w:t>
      </w:r>
      <w:r>
        <w:t xml:space="preserve">Partnering with women's cooperatives from Dire Dawa to Addis Ababa to source handwoven textiles, ensuring fair wages while preserving Ethiopia’s textile legacy.</w:t>
      </w:r>
    </w:p>
    <w:p>
      <w:pPr>
        <w:numPr>
          <w:ilvl w:val="0"/>
          <w:numId w:val="1001"/>
        </w:numPr>
        <w:pStyle w:val="Compact"/>
      </w:pPr>
      <w:r>
        <w:rPr>
          <w:bCs/>
          <w:b/>
        </w:rPr>
        <w:t xml:space="preserve">Market Innovation:</w:t>
      </w:r>
      <w:r>
        <w:t xml:space="preserve"> </w:t>
      </w:r>
      <w:r>
        <w:t xml:space="preserve">Creating a signature "Addis Modern" line—reimagining *kemis* for contemporary wear with subtle cultural motifs (e.g., *Ketema* patterns) to attract both local clients and international buyers at events like Addis Ababa Fashion Week.</w:t>
      </w:r>
    </w:p>
    <w:bookmarkEnd w:id="22"/>
    <w:bookmarkStart w:id="23" w:name="why-this-matters-for-ethiopias-future"/>
    <w:p>
      <w:pPr>
        <w:pStyle w:val="Heading2"/>
      </w:pPr>
      <w:r>
        <w:t xml:space="preserve">Why This Matters for Ethiopia's Future</w:t>
      </w:r>
    </w:p>
    <w:p>
      <w:pPr>
        <w:pStyle w:val="FirstParagraph"/>
      </w:pPr>
      <w:r>
        <w:t xml:space="preserve">My Statement of Purpose is intrinsically tied to Ethiopia’s Vision 2030, which prioritizes manufacturing and cultural preservation. By professionalizing tailoring in Addis Ababa, we directly support national goals: reducing textile imports (currently costing Ethiopia $180M annually), creating green jobs for youth (with over 65% of Addis Ababa's population under 25), and positioning Ethiopia as a destination for authentic African fashion. Unlike global fast-fashion models, our approach honors the *Addis Ababa* ethos of *“Bete Kegn”* (mutual support)—ensuring that every garment made in my workshop uplifts the weaver, tailor, and client alike.</w:t>
      </w:r>
    </w:p>
    <w:bookmarkEnd w:id="23"/>
    <w:bookmarkStart w:id="24" w:name="X1a0fc98a73ed92272dd1644e6534dc32a8892e9"/>
    <w:p>
      <w:pPr>
        <w:pStyle w:val="Heading2"/>
      </w:pPr>
      <w:r>
        <w:t xml:space="preserve">My Commitment to Addis Ababa’s Cultural Identity</w:t>
      </w:r>
    </w:p>
    <w:p>
      <w:pPr>
        <w:pStyle w:val="FirstParagraph"/>
      </w:pPr>
      <w:r>
        <w:t xml:space="preserve">In a city where tradition meets modernity—where *Fetan* restaurants share streets with tech startups—I will ensure my tailoring practice remains culturally grounded. Each garment will include a small note explaining its inspiration (e.g., "This *shamma* design draws from the patterns of Gondar’s ancient churches"), educating clients on Ethiopia’s diversity while making heritage accessible. This is not about nostalgia; it’s about active cultural stewardship in Addis Ababa, where identity is expressed through the clothes we wear.</w:t>
      </w:r>
    </w:p>
    <w:bookmarkEnd w:id="24"/>
    <w:bookmarkStart w:id="25" w:name="X92bacea6ed32430a312a5345e291ab584efb069"/>
    <w:p>
      <w:pPr>
        <w:pStyle w:val="Heading2"/>
      </w:pPr>
      <w:r>
        <w:t xml:space="preserve">Conclusion: A Promise for Ethiopia Addis Ababa</w:t>
      </w:r>
    </w:p>
    <w:p>
      <w:pPr>
        <w:pStyle w:val="FirstParagraph"/>
      </w:pPr>
      <w:r>
        <w:t xml:space="preserve">This Statement of Purpose represents more than a career plan—it is a covenant to Ethiopia. I pledge to operate with integrity, sustainability, and community at my core. As one of Addis Ababa’s growing network of artisan entrepreneurs, I will demonstrate that tailoring can be both economically resilient and culturally profound. My dream is for "Habesha Stitch Collective" to become a beacon in Ethiopia Addis Ababa: where young apprentices earn fair wages, tourists seek authentic craftsmanship, and Ethiopians proudly wear garments that honor their ancestors while embracing tomorrow.</w:t>
      </w:r>
    </w:p>
    <w:p>
      <w:pPr>
        <w:pStyle w:val="BodyText"/>
      </w:pPr>
      <w:r>
        <w:t xml:space="preserve">With deep respect for the legacy of Ethiopian tailors who came before me and unwavering dedication to our city’s future, I submit this Statement of Purpose not as a request for support, but as a commitment to contribute meaningfully to Addis Ababa’s journey. In every stitch I make, I carry the spirit of Ethiopia—bold, beautiful, and unyielding.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Tailoring Career in Addis Ababa</dc:title>
  <dc:creator/>
  <dc:language>en</dc:language>
  <cp:keywords/>
  <dcterms:created xsi:type="dcterms:W3CDTF">2026-07-23T00:35:30Z</dcterms:created>
  <dcterms:modified xsi:type="dcterms:W3CDTF">2026-07-23T00:35:30Z</dcterms:modified>
</cp:coreProperties>
</file>

<file path=docProps/custom.xml><?xml version="1.0" encoding="utf-8"?>
<Properties xmlns="http://schemas.openxmlformats.org/officeDocument/2006/custom-properties" xmlns:vt="http://schemas.openxmlformats.org/officeDocument/2006/docPropsVTypes"/>
</file>