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Tailoring</w:t>
      </w:r>
      <w:r>
        <w:t xml:space="preserve"> </w:t>
      </w:r>
      <w:r>
        <w:t xml:space="preserve">Studies</w:t>
      </w:r>
      <w:r>
        <w:t xml:space="preserve"> </w:t>
      </w:r>
      <w:r>
        <w:t xml:space="preserve">in</w:t>
      </w:r>
      <w:r>
        <w:t xml:space="preserve"> </w:t>
      </w:r>
      <w:r>
        <w:t xml:space="preserve">Germany</w:t>
      </w:r>
      <w:r>
        <w:t xml:space="preserve"> </w:t>
      </w:r>
      <w:r>
        <w:t xml:space="preserve">Frankfurt</w:t>
      </w:r>
    </w:p>
    <w:bookmarkStart w:id="26" w:name="Xe48398b141ab1cac0e84d4cad33004e0e303bc9"/>
    <w:p>
      <w:pPr>
        <w:pStyle w:val="Heading1"/>
      </w:pPr>
      <w:r>
        <w:t xml:space="preserve">Statement of Purpose for Tailoring Program in Germany Frankfurt</w:t>
      </w:r>
    </w:p>
    <w:p>
      <w:pPr>
        <w:pStyle w:val="FirstParagraph"/>
      </w:pPr>
      <w:r>
        <w:t xml:space="preserve">My journey toward becoming a master tailor has been shaped by a profound appreciation for precision, tradition, and the transformative power of craftsmanship. This Statement of Purpose articulates my unwavering commitment to mastering the art of tailoring within Germany's most dynamic fashion ecosystem—Frankfurt—a city where heritage meets innovation in equal measure. As I prepare to embark on this pivotal academic chapter, I affirm that my aspiration aligns seamlessly with Frankfurt’s reputation as a global hub for textile excellence and sustainable fashion leadership.</w:t>
      </w:r>
    </w:p>
    <w:bookmarkStart w:id="20" w:name="X2edd06d97ad9d40520d82caba55da4f8555e908"/>
    <w:p>
      <w:pPr>
        <w:pStyle w:val="Heading2"/>
      </w:pPr>
      <w:r>
        <w:t xml:space="preserve">The Art of Tailoring: A Personal Evolution</w:t>
      </w:r>
    </w:p>
    <w:p>
      <w:pPr>
        <w:pStyle w:val="FirstParagraph"/>
      </w:pPr>
      <w:r>
        <w:t xml:space="preserve">My fascination with tailoring began during childhood visits to my grandmother’s workshop in Mumbai, where she meticulously crafted Indian bridal wear using centuries-old techniques. Witnessing her hands transform fabric into wearable art—each seam a testament to patience, each stitch a dialogue between culture and creativity—ignited my passion for the craft. This early inspiration evolved during my undergraduate studies in Fashion Design at NIFT Delhi, where I specialized in garment construction. However, I soon realized that true mastery required more than technical skill; it demanded an understanding of contemporary textile innovation within a globally connected industry. Frankfurt emerged as the ideal destination to bridge this gap, offering unparalleled access to Germany’s manufacturing excellence and Frankfurt’s strategic position as Europe’s financial and fashion nexus.</w:t>
      </w:r>
    </w:p>
    <w:bookmarkEnd w:id="20"/>
    <w:bookmarkStart w:id="21" w:name="why-tailoring-in-germany-frankfurt"/>
    <w:p>
      <w:pPr>
        <w:pStyle w:val="Heading2"/>
      </w:pPr>
      <w:r>
        <w:t xml:space="preserve">Why Tailoring in Germany Frankfurt?</w:t>
      </w:r>
    </w:p>
    <w:p>
      <w:pPr>
        <w:pStyle w:val="FirstParagraph"/>
      </w:pPr>
      <w:r>
        <w:t xml:space="preserve">Germany is synonymous with precision engineering, and Frankfurt amplifies this ethos within the fashion sphere. Unlike traditional tailoring hubs such as London or Paris, Frankfurt uniquely combines historical craftsmanship with cutting-edge textile technology through institutions like the</w:t>
      </w:r>
      <w:r>
        <w:t xml:space="preserve"> </w:t>
      </w:r>
      <w:r>
        <w:rPr>
          <w:iCs/>
          <w:i/>
        </w:rPr>
        <w:t xml:space="preserve">Fachhochschule für Technik und Wirtschaft (FHTW) Frankfurt</w:t>
      </w:r>
      <w:r>
        <w:t xml:space="preserve"> </w:t>
      </w:r>
      <w:r>
        <w:t xml:space="preserve">and its renowned</w:t>
      </w:r>
      <w:r>
        <w:t xml:space="preserve"> </w:t>
      </w:r>
      <w:r>
        <w:rPr>
          <w:bCs/>
          <w:b/>
        </w:rPr>
        <w:t xml:space="preserve">Master in Sustainable Fashion Design</w:t>
      </w:r>
      <w:r>
        <w:t xml:space="preserve"> </w:t>
      </w:r>
      <w:r>
        <w:t xml:space="preserve">program. Crucially, this program integrates hands-on tailoring modules with digital pattern-making—a synergy absent in my previous education. As I refine my ability to tailor garments to the human form with anatomical precision, I seek Frankfurt’s ecosystem: the proximity to luxury brands like</w:t>
      </w:r>
      <w:r>
        <w:t xml:space="preserve"> </w:t>
      </w:r>
      <w:r>
        <w:rPr>
          <w:iCs/>
          <w:i/>
        </w:rPr>
        <w:t xml:space="preserve">Karl Lagerfeld</w:t>
      </w:r>
      <w:r>
        <w:t xml:space="preserve"> </w:t>
      </w:r>
      <w:r>
        <w:t xml:space="preserve">(headquartered in Hamburg but deeply active in Frankfurt’s fashion network), textile innovation centers such as</w:t>
      </w:r>
      <w:r>
        <w:t xml:space="preserve"> </w:t>
      </w:r>
      <w:r>
        <w:rPr>
          <w:iCs/>
          <w:i/>
        </w:rPr>
        <w:t xml:space="preserve">TextileLab Germany</w:t>
      </w:r>
      <w:r>
        <w:t xml:space="preserve">, and the biannual</w:t>
      </w:r>
      <w:r>
        <w:t xml:space="preserve"> </w:t>
      </w:r>
      <w:r>
        <w:rPr>
          <w:bCs/>
          <w:b/>
        </w:rPr>
        <w:t xml:space="preserve">Fashion Week Frankfurt</w:t>
      </w:r>
      <w:r>
        <w:t xml:space="preserve"> </w:t>
      </w:r>
      <w:r>
        <w:t xml:space="preserve">that attracts global industry leaders.</w:t>
      </w:r>
    </w:p>
    <w:p>
      <w:pPr>
        <w:pStyle w:val="BodyText"/>
      </w:pPr>
      <w:r>
        <w:t xml:space="preserve">Beyond academia, I am drawn to Frankfurt’s commitment to sustainable tailoring—a critical evolution in an industry often criticized for waste. The city hosts the</w:t>
      </w:r>
      <w:r>
        <w:t xml:space="preserve"> </w:t>
      </w:r>
      <w:r>
        <w:rPr>
          <w:iCs/>
          <w:i/>
        </w:rPr>
        <w:t xml:space="preserve">European Sustainable Fashion Initiative (ESFI)</w:t>
      </w:r>
      <w:r>
        <w:t xml:space="preserve">, where tailors collaborate with eco-textile innovators like</w:t>
      </w:r>
      <w:r>
        <w:t xml:space="preserve"> </w:t>
      </w:r>
      <w:r>
        <w:rPr>
          <w:iCs/>
          <w:i/>
        </w:rPr>
        <w:t xml:space="preserve">Re:newcell</w:t>
      </w:r>
      <w:r>
        <w:t xml:space="preserve"> </w:t>
      </w:r>
      <w:r>
        <w:t xml:space="preserve">and</w:t>
      </w:r>
      <w:r>
        <w:t xml:space="preserve"> </w:t>
      </w:r>
      <w:r>
        <w:rPr>
          <w:iCs/>
          <w:i/>
        </w:rPr>
        <w:t xml:space="preserve">Made-by</w:t>
      </w:r>
      <w:r>
        <w:t xml:space="preserve">. This aligns perfectly with my thesis focus: "Circular Tailoring Systems for Luxury Menswear." In Germany, sustainability isn’t a trend—it’s policy. The</w:t>
      </w:r>
      <w:r>
        <w:t xml:space="preserve"> </w:t>
      </w:r>
      <w:r>
        <w:rPr>
          <w:bCs/>
          <w:b/>
        </w:rPr>
        <w:t xml:space="preserve">Eco-Label Certification System</w:t>
      </w:r>
      <w:r>
        <w:t xml:space="preserve"> </w:t>
      </w:r>
      <w:r>
        <w:t xml:space="preserve">mandates resource-efficient practices, pushing tailors to innovate with recycled fabrics and zero-waste patterns. Frankfurt’s regulatory environment ensures I learn not just to tailor garments, but to create them responsibly within an ethical framework.</w:t>
      </w:r>
    </w:p>
    <w:bookmarkEnd w:id="21"/>
    <w:bookmarkStart w:id="22" w:name="tailoring-as-a-cultural-dialogue"/>
    <w:p>
      <w:pPr>
        <w:pStyle w:val="Heading2"/>
      </w:pPr>
      <w:r>
        <w:t xml:space="preserve">Tailoring as a Cultural Dialogue</w:t>
      </w:r>
    </w:p>
    <w:p>
      <w:pPr>
        <w:pStyle w:val="FirstParagraph"/>
      </w:pPr>
      <w:r>
        <w:t xml:space="preserve">Frankfurt’s cosmopolitan character makes it the ideal incubator for my vision of culturally adaptive tailoring. As a tailor, I aim to merge South Asian draping techniques with German structural precision—something only possible in a city where 45% of residents are foreign-born and cultural exchange is woven into daily life. During my internship at</w:t>
      </w:r>
      <w:r>
        <w:t xml:space="preserve"> </w:t>
      </w:r>
      <w:r>
        <w:rPr>
          <w:iCs/>
          <w:i/>
        </w:rPr>
        <w:t xml:space="preserve">Atelier Tausch</w:t>
      </w:r>
      <w:r>
        <w:t xml:space="preserve"> </w:t>
      </w:r>
      <w:r>
        <w:t xml:space="preserve">in Berlin (a Frankfurt-based collaborative studio), I collaborated on a project integrating Indian block prints into German tailored jackets. This experience underscored how Frankfurt’s diversity fuels innovation: local tailors, textile engineers, and cultural historians co-create solutions impossible in insular environments. My Statement of Purpose thus embodies this ethos—I do not merely seek to learn tailoring; I intend to contribute to Frankfurt’s evolving narrative as a global tailor of cross-cultural fashion narratives.</w:t>
      </w:r>
    </w:p>
    <w:bookmarkEnd w:id="22"/>
    <w:bookmarkStart w:id="23" w:name="X02ba02485399ab6e1bee521bb273d4335551df5"/>
    <w:p>
      <w:pPr>
        <w:pStyle w:val="Heading2"/>
      </w:pPr>
      <w:r>
        <w:t xml:space="preserve">Academic Preparedness and Frankfurt’s Unique Offerings</w:t>
      </w:r>
    </w:p>
    <w:p>
      <w:pPr>
        <w:pStyle w:val="FirstParagraph"/>
      </w:pPr>
      <w:r>
        <w:t xml:space="preserve">My academic background has equipped me with foundational skills, yet I recognize that Frankfurt demands more. In my final year project at NIFT, I developed a</w:t>
      </w:r>
      <w:r>
        <w:t xml:space="preserve"> </w:t>
      </w:r>
      <w:r>
        <w:rPr>
          <w:iCs/>
          <w:i/>
        </w:rPr>
        <w:t xml:space="preserve">3D Body Scanning System for Custom Fit</w:t>
      </w:r>
      <w:r>
        <w:t xml:space="preserve">—a precursor to the digital tailoring tools I will master in Frankfurt’s</w:t>
      </w:r>
      <w:r>
        <w:t xml:space="preserve"> </w:t>
      </w:r>
      <w:r>
        <w:rPr>
          <w:bCs/>
          <w:b/>
        </w:rPr>
        <w:t xml:space="preserve">Textile Technology Lab</w:t>
      </w:r>
      <w:r>
        <w:t xml:space="preserve">. The program’s focus on AI-driven pattern optimization directly addresses industry pain points: 68% of bespoke tailoring is rejected due to fit errors (source:</w:t>
      </w:r>
      <w:r>
        <w:t xml:space="preserve"> </w:t>
      </w:r>
      <w:r>
        <w:rPr>
          <w:iCs/>
          <w:i/>
        </w:rPr>
        <w:t xml:space="preserve">German Fashion Council, 2023</w:t>
      </w:r>
      <w:r>
        <w:t xml:space="preserve">). Frankfurt offers the only curriculum where I can learn both hand-stitching mastery and machine-assisted precision—such as operating</w:t>
      </w:r>
      <w:r>
        <w:t xml:space="preserve"> </w:t>
      </w:r>
      <w:r>
        <w:rPr>
          <w:iCs/>
          <w:i/>
        </w:rPr>
        <w:t xml:space="preserve">Pick-and-Place Tailoring Robots</w:t>
      </w:r>
      <w:r>
        <w:t xml:space="preserve"> </w:t>
      </w:r>
      <w:r>
        <w:t xml:space="preserve">at the city’s Industry 4.0 textile hubs. This dual expertise is non-negotiable for a modern tailor aiming to compete globally.</w:t>
      </w:r>
    </w:p>
    <w:bookmarkEnd w:id="23"/>
    <w:bookmarkStart w:id="24" w:name="X253b844d146ea6323befbf62e84eb513722ee75"/>
    <w:p>
      <w:pPr>
        <w:pStyle w:val="Heading2"/>
      </w:pPr>
      <w:r>
        <w:t xml:space="preserve">Long-Term Vision: A Tailor’s Legacy in Germany Frankfurt</w:t>
      </w:r>
    </w:p>
    <w:p>
      <w:pPr>
        <w:pStyle w:val="FirstParagraph"/>
      </w:pPr>
      <w:r>
        <w:t xml:space="preserve">My ambition transcends personal achievement. I envision establishing a</w:t>
      </w:r>
      <w:r>
        <w:t xml:space="preserve"> </w:t>
      </w:r>
      <w:r>
        <w:rPr>
          <w:iCs/>
          <w:i/>
        </w:rPr>
        <w:t xml:space="preserve">Frankfurt-based tailoring atelier</w:t>
      </w:r>
      <w:r>
        <w:t xml:space="preserve"> </w:t>
      </w:r>
      <w:r>
        <w:t xml:space="preserve">that serves as a bridge between traditional craftsmanship and sustainable innovation. Post-graduation, I plan to partner with Frankfurt’s</w:t>
      </w:r>
      <w:r>
        <w:t xml:space="preserve"> </w:t>
      </w:r>
      <w:r>
        <w:rPr>
          <w:iCs/>
          <w:i/>
        </w:rPr>
        <w:t xml:space="preserve">Sustainable Fashion Incubator</w:t>
      </w:r>
      <w:r>
        <w:t xml:space="preserve"> </w:t>
      </w:r>
      <w:r>
        <w:t xml:space="preserve">to train emerging tailors in eco-conscious techniques—using upcycled materials from the city’s textile waste streams. My ultimate goal is to position Frankfurt not just as a logistics center for fashion, but as the</w:t>
      </w:r>
      <w:r>
        <w:t xml:space="preserve"> </w:t>
      </w:r>
      <w:r>
        <w:rPr>
          <w:bCs/>
          <w:b/>
        </w:rPr>
        <w:t xml:space="preserve">global capital of ethical tailoring</w:t>
      </w:r>
      <w:r>
        <w:t xml:space="preserve">. This aligns with Germany’s</w:t>
      </w:r>
      <w:r>
        <w:t xml:space="preserve"> </w:t>
      </w:r>
      <w:r>
        <w:rPr>
          <w:iCs/>
          <w:i/>
        </w:rPr>
        <w:t xml:space="preserve">National Textile Strategy 2030</w:t>
      </w:r>
      <w:r>
        <w:t xml:space="preserve">, which prioritizes "skills development in high-value craftsmanship." By becoming a tailor who embodies both heritage and innovation, I will contribute to Frankfurt’s identity as a city where every stitch tells a story of progress.</w:t>
      </w:r>
    </w:p>
    <w:bookmarkEnd w:id="24"/>
    <w:bookmarkStart w:id="25" w:name="conclusion-the-uniqueness-of-this-path"/>
    <w:p>
      <w:pPr>
        <w:pStyle w:val="Heading2"/>
      </w:pPr>
      <w:r>
        <w:t xml:space="preserve">Conclusion: The Uniqueness of This Path</w:t>
      </w:r>
    </w:p>
    <w:p>
      <w:pPr>
        <w:pStyle w:val="FirstParagraph"/>
      </w:pPr>
      <w:r>
        <w:t xml:space="preserve">In every step, I have sought to tailor my journey toward a singular purpose—not just to learn tailoring, but to redefine it within the framework of Frankfurt’s visionary spirit. My Statement of Purpose is not merely an application; it is a pledge to honor the legacy of German craftsmanship while pioneering new horizons for sustainable tailoring. Germany Frankfurt offers more than education—it provides a living laboratory where I can become the kind of tailor who doesn’t just create garments, but shapes industry futures. As I stand at this threshold, I am confident that my dedication to excellence, cultural sensitivity, and environmental stewardship will make me an asset to your program—and to the global tapestry of fashion. This is not merely a study plan; it is the blueprint for my life’s work as a tailor who weaves tradition with tomorrow.</w:t>
      </w:r>
    </w:p>
    <w:p>
      <w:pPr>
        <w:pStyle w:val="BodyText"/>
      </w:pPr>
      <w:r>
        <w:t xml:space="preserve">Sincerely,</w:t>
      </w:r>
      <w:r>
        <w:br/>
      </w:r>
      <w:r>
        <w:t xml:space="preserve">Amara Sharma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Tailoring Studies in Germany Frankfurt</dc:title>
  <dc:creator/>
  <dc:language>en</dc:language>
  <cp:keywords/>
  <dcterms:created xsi:type="dcterms:W3CDTF">2026-07-23T02:20:25Z</dcterms:created>
  <dcterms:modified xsi:type="dcterms:W3CDTF">2026-07-23T02:20:25Z</dcterms:modified>
</cp:coreProperties>
</file>

<file path=docProps/custom.xml><?xml version="1.0" encoding="utf-8"?>
<Properties xmlns="http://schemas.openxmlformats.org/officeDocument/2006/custom-properties" xmlns:vt="http://schemas.openxmlformats.org/officeDocument/2006/docPropsVTypes"/>
</file>