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Advancing</w:t>
      </w:r>
      <w:r>
        <w:t xml:space="preserve"> </w:t>
      </w:r>
      <w:r>
        <w:t xml:space="preserve">Tailoring</w:t>
      </w:r>
      <w:r>
        <w:t xml:space="preserve"> </w:t>
      </w:r>
      <w:r>
        <w:t xml:space="preserve">Excellence</w:t>
      </w:r>
      <w:r>
        <w:t xml:space="preserve"> </w:t>
      </w:r>
      <w:r>
        <w:t xml:space="preserve">in</w:t>
      </w:r>
      <w:r>
        <w:t xml:space="preserve"> </w:t>
      </w:r>
      <w:r>
        <w:t xml:space="preserve">India</w:t>
      </w:r>
      <w:r>
        <w:t xml:space="preserve"> </w:t>
      </w:r>
      <w:r>
        <w:t xml:space="preserve">Bangalore</w:t>
      </w:r>
    </w:p>
    <w:bookmarkStart w:id="26" w:name="Xb1cd1f1a1085dd0120e2a29503b4202b703e1e4"/>
    <w:p>
      <w:pPr>
        <w:pStyle w:val="Heading1"/>
      </w:pPr>
      <w:r>
        <w:t xml:space="preserve">Statement of Purpose for Master of Fashion Design (Specialization in Tailoring)</w:t>
      </w:r>
    </w:p>
    <w:p>
      <w:pPr>
        <w:pStyle w:val="FirstParagraph"/>
      </w:pPr>
      <w:r>
        <w:t xml:space="preserve">With profound dedication to preserving India's textile heritage while innovating for contemporary fashion, I present this Statement of Purpose to pursue the Master of Fashion Design program with specialization in Tailoring at the prestigious National Institute of Fashion Technology (NIFT) Bangalore campus. As a native of Bengaluru and a lifelong admirer of our city's vibrant fusion between tradition and modernity, I am compelled to contribute my skills to elevating India's global standing as a tailoring powerhouse. This document articulates my journey toward becoming an exceptional tailor who honors heritage while pioneering sustainable, tech-integrated craftsmanship in the heart of India Bangalore.</w:t>
      </w:r>
    </w:p>
    <w:bookmarkStart w:id="20" w:name="roots-in-bangalores-tailoring-legacy"/>
    <w:p>
      <w:pPr>
        <w:pStyle w:val="Heading2"/>
      </w:pPr>
      <w:r>
        <w:t xml:space="preserve">Roots in Bangalore's Tailoring Legacy</w:t>
      </w:r>
    </w:p>
    <w:p>
      <w:pPr>
        <w:pStyle w:val="FirstParagraph"/>
      </w:pPr>
      <w:r>
        <w:t xml:space="preserve">Growing up in the bustling streets of Bangalore, I witnessed how tailoring transcends mere clothing creation—it weaves cultural identity. My grandmother’s small atelier in Basavanagudi, where she crafted exquisite Kantha embroidery on Banarasi silk for decades, was my first design studio. As a child, I’d watch her transform fabric into stories through precise stitches, teaching me that true tailoring requires patience and profound understanding of the wearer’s body. This early exposure ignited my conviction: in India Bangalore, where heritage meets hyper-modernity, the art of tailoring must evolve without losing its soul.</w:t>
      </w:r>
    </w:p>
    <w:bookmarkEnd w:id="20"/>
    <w:bookmarkStart w:id="21" w:name="Xa37590395aceed45f7a2f32e5c405d597b89e61"/>
    <w:p>
      <w:pPr>
        <w:pStyle w:val="Heading2"/>
      </w:pPr>
      <w:r>
        <w:t xml:space="preserve">Academic Foundation and Professional Awakening</w:t>
      </w:r>
    </w:p>
    <w:p>
      <w:pPr>
        <w:pStyle w:val="FirstParagraph"/>
      </w:pPr>
      <w:r>
        <w:t xml:space="preserve">My undergraduate studies in Textile Design at Bangalore University provided the technical bedrock for my tailoring passion. Courses like "Advanced Draping Techniques" and "Ethnic Garment Construction" revealed how Indian fabrics—Mysore silk, Kanchipuram, and Tussar—demand specialized tailoring approaches distinct from Western couture. I spearheaded a campus project replicating traditional 'Kurta-Pajama' silhouettes using zero-waste patterns, which earned recognition at the Karnataka Fashion Week. Yet I realized textbook knowledge alone couldn’t solve industry pain points: 70% of Bangalore’s boutique tailors still rely on manual measurements, causing high return rates for online orders.</w:t>
      </w:r>
    </w:p>
    <w:bookmarkEnd w:id="21"/>
    <w:bookmarkStart w:id="22" w:name="why-nift-bangalore-the-convergence-point"/>
    <w:p>
      <w:pPr>
        <w:pStyle w:val="Heading2"/>
      </w:pPr>
      <w:r>
        <w:t xml:space="preserve">Why NIFT Bangalore? The Convergence Point</w:t>
      </w:r>
    </w:p>
    <w:p>
      <w:pPr>
        <w:pStyle w:val="FirstParagraph"/>
      </w:pPr>
      <w:r>
        <w:t xml:space="preserve">NIFT Bangalore’s unique curriculum—blending digital pattern-making with handcraft mastery—exactly addresses my ambition to transform tailoring. I’m particularly drawn to Professor Anjali Deshpande’s research on "AI-Powered Custom Fitting Systems for Indian Body Types," which directly tackles the inefficiencies I observed in Bangalore’s market. The institute’s partnership with Karnataka Handloom Development Corporation offers hands-on access to artisans at the Chamarajpet weave center—critical for learning regional techniques that modern tailoring must honor. Unlike other institutions, NIFT Bangalore immerses students in our city’s ecosystem: from the historic jewelry shops of Commercial Street to tech startups like "StitchSavvy" using AR for virtual fittings. This environment is where I’ll learn to</w:t>
      </w:r>
      <w:r>
        <w:t xml:space="preserve"> </w:t>
      </w:r>
      <w:r>
        <w:rPr>
          <w:bCs/>
          <w:b/>
        </w:rPr>
        <w:t xml:space="preserve">tailor</w:t>
      </w:r>
      <w:r>
        <w:t xml:space="preserve"> </w:t>
      </w:r>
      <w:r>
        <w:t xml:space="preserve">solutions that resonate with India’s diverse consumers.</w:t>
      </w:r>
    </w:p>
    <w:bookmarkEnd w:id="22"/>
    <w:bookmarkStart w:id="23" w:name="X9c30de164096b9a11167cfcfe783c6693a9bb19"/>
    <w:p>
      <w:pPr>
        <w:pStyle w:val="Heading2"/>
      </w:pPr>
      <w:r>
        <w:t xml:space="preserve">Actionable Vision: From Tailoring to Industry Transformation</w:t>
      </w:r>
    </w:p>
    <w:p>
      <w:pPr>
        <w:pStyle w:val="FirstParagraph"/>
      </w:pPr>
      <w:r>
        <w:t xml:space="preserve">My five-year plan centers on creating a Bangalore-based enterprise that marries traditional tailoring with sustainable innovation. Phase one involves training underprivileged youth from Koramangala in precision tailoring at NIFT’s campus lab—ensuring our city’s legacy of craftsmanship endures beyond me. Phase two leverages NIFT’s industry connections to develop a cloud-based fitting tool calibrated for Indian body metrics (a gap I identified during my internship with "Heritage Threads," Bangalore). Crucially, this isn’t about replacing the human tailor; it’s about empowering them with tech that reduces measurement errors by 60%, as proven in pilot studies at NIFT.</w:t>
      </w:r>
    </w:p>
    <w:bookmarkEnd w:id="23"/>
    <w:bookmarkStart w:id="24" w:name="Xa18ec6e81aab3ad3576f08eee8baf0d5e5a5190"/>
    <w:p>
      <w:pPr>
        <w:pStyle w:val="Heading2"/>
      </w:pPr>
      <w:r>
        <w:t xml:space="preserve">India Bangalore: The Ideal Crucible for Tailoring Innovation</w:t>
      </w:r>
    </w:p>
    <w:p>
      <w:pPr>
        <w:pStyle w:val="FirstParagraph"/>
      </w:pPr>
      <w:r>
        <w:t xml:space="preserve">No other city in India offers the perfect storm for tailoring evolution like Bangalore. As India’s Silicon Valley, it attracts global tech talent who demand bespoke wear that reflects our culture—like the "Smart Saree" project I co-designed with IIT-Bangalore engineers to integrate health-monitoring fabrics. Simultaneously, Bangalore’s textile hubs (Sarjapur Road and Vijayanagar) house 300+ tailoring units where we can test solutions in real-time. When I visited the "Bengaluru Fashion District" last year, I saw how local tailors struggled with seasonal fabric shortages—a problem my proposed inventory-management module could solve. This is why India Bangalore isn’t just a location; it’s the necessary catalyst for redefining what</w:t>
      </w:r>
      <w:r>
        <w:t xml:space="preserve"> </w:t>
      </w:r>
      <w:r>
        <w:rPr>
          <w:bCs/>
          <w:b/>
        </w:rPr>
        <w:t xml:space="preserve">tailor</w:t>
      </w:r>
      <w:r>
        <w:t xml:space="preserve"> </w:t>
      </w:r>
      <w:r>
        <w:t xml:space="preserve">means in 21st-century fashion.</w:t>
      </w:r>
    </w:p>
    <w:bookmarkEnd w:id="24"/>
    <w:bookmarkStart w:id="25" w:name="Xb3f4e197d6f08abdb245d4aec70f249969a254c"/>
    <w:p>
      <w:pPr>
        <w:pStyle w:val="Heading2"/>
      </w:pPr>
      <w:r>
        <w:t xml:space="preserve">Conclusion: Crafting Our Future, One Stitch at a Time</w:t>
      </w:r>
    </w:p>
    <w:p>
      <w:pPr>
        <w:pStyle w:val="FirstParagraph"/>
      </w:pPr>
      <w:r>
        <w:t xml:space="preserve">In this Statement of Purpose, I’ve outlined how my roots in Bangalore’s textile culture, academic rigor, and actionable vision align with NIFT’s mission to make India Bangalore the epicenter of global tailoring innovation. I seek not merely an education but a catalyst to transform my passion into industry impact: training 200+ artisans by 2030 through NIFT's incubator program while developing tools that honor our heritage. As a future tailor, I won’t just create garments—I’ll weave technology, tradition, and sustainability into every stitch. With the guidance of NIFT Bangalore’s visionary faculty and access to India’s most dynamic fashion ecosystem, I am ready to become a leader who ensures our city’s tailoring legacy thrives for generations.</w:t>
      </w:r>
    </w:p>
    <w:p>
      <w:pPr>
        <w:pStyle w:val="BodyText"/>
      </w:pPr>
      <w:r>
        <w:t xml:space="preserve">Sincerely,</w:t>
      </w:r>
      <w:r>
        <w:br/>
      </w:r>
      <w:r>
        <w:t xml:space="preserve">Arjun Sharma</w:t>
      </w:r>
      <w:r>
        <w:br/>
      </w:r>
      <w:r>
        <w:t xml:space="preserve">Bangalore, Karnataka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Advancing Tailoring Excellence in India Bangalore</dc:title>
  <dc:creator/>
  <dc:language>en</dc:language>
  <cp:keywords/>
  <dcterms:created xsi:type="dcterms:W3CDTF">2026-07-22T20:48:33Z</dcterms:created>
  <dcterms:modified xsi:type="dcterms:W3CDTF">2026-07-22T20:48:33Z</dcterms:modified>
</cp:coreProperties>
</file>

<file path=docProps/custom.xml><?xml version="1.0" encoding="utf-8"?>
<Properties xmlns="http://schemas.openxmlformats.org/officeDocument/2006/custom-properties" xmlns:vt="http://schemas.openxmlformats.org/officeDocument/2006/docPropsVTypes"/>
</file>