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Tailoring</w:t>
      </w:r>
      <w:r>
        <w:t xml:space="preserve"> </w:t>
      </w:r>
      <w:r>
        <w:t xml:space="preserve">Craft</w:t>
      </w:r>
      <w:r>
        <w:t xml:space="preserve"> </w:t>
      </w:r>
      <w:r>
        <w:t xml:space="preserve">in</w:t>
      </w:r>
      <w:r>
        <w:t xml:space="preserve"> </w:t>
      </w:r>
      <w:r>
        <w:t xml:space="preserve">Rome</w:t>
      </w:r>
    </w:p>
    <w:bookmarkStart w:id="20" w:name="X8278204708a57bf3c6d5023a2a5ddec38dd98cf"/>
    <w:p>
      <w:pPr>
        <w:pStyle w:val="Heading1"/>
      </w:pPr>
      <w:r>
        <w:t xml:space="preserve">Statement of Purpose: Advancing the Art of Tailoring in Rome, Italy</w:t>
      </w:r>
    </w:p>
    <w:p>
      <w:pPr>
        <w:pStyle w:val="FirstParagraph"/>
      </w:pPr>
      <w:r>
        <w:rPr>
          <w:bCs/>
          <w:b/>
        </w:rPr>
        <w:t xml:space="preserve">Introduction: A Journey Woven in Thread and Heritage</w:t>
      </w:r>
    </w:p>
    <w:p>
      <w:pPr>
        <w:pStyle w:val="BodyText"/>
      </w:pPr>
      <w:r>
        <w:t xml:space="preserve">From the sun-drenched cobblestone streets of Rome to the meticulous ateliers where centuries-old techniques meet modern innovation, I stand before you with a profound commitment to preserving and elevating the art of tailoring. My journey toward becoming a master tailor is not merely a career aspiration; it is an homage to cultural legacy, technical precision, and the transformative power of handmade craftsmanship. I am writing this Statement of Purpose to formally express my intent to pursue advanced specialization in bespoke tailoring at [University/Institution Name] in Rome, Italy—a city where fashion history breathes through every piazza and palazzo. This is not a destination chosen arbitrarily; it is the culmination of a lifelong dedication to tailoring as both an art form and a living tradition that I am honored to carry forward in the heart of Italy.</w:t>
      </w:r>
    </w:p>
    <w:p>
      <w:pPr>
        <w:pStyle w:val="BodyText"/>
      </w:pPr>
      <w:r>
        <w:rPr>
          <w:bCs/>
          <w:b/>
        </w:rPr>
        <w:t xml:space="preserve">The Roots of My Passion: From Fabric to Philosophy</w:t>
      </w:r>
    </w:p>
    <w:p>
      <w:pPr>
        <w:pStyle w:val="BodyText"/>
      </w:pPr>
      <w:r>
        <w:t xml:space="preserve">My fascination with tailoring began not in a classroom, but in the humble workshop of my grandmother’s home, where she transformed bolts of Italian silk and wool into garments that whispered stories of generations. I recall her hands—calloused yet gentle—measuring fabric with a ruler worn smooth by time, her eyes scanning seams for imperfections invisible to others. Those formative years taught me that tailoring is never merely about cutting cloth; it is about understanding the human body, respecting natural materials, and infusing each stitch with intention. This foundation propelled me through formal studies in textile arts at [Your University], where I immersed myself in historical techniques—from Renaissance drape to 20th-century suiting—but also recognized a critical gap: the absence of deeply contextualized training in Italy’s own tailoring heritage. Rome, as the cradle of Western civilization and a city where sartorial artistry has been refined since ancient times (think togas reimagined for modern elegance), is where this missing piece must be found.</w:t>
      </w:r>
    </w:p>
    <w:p>
      <w:pPr>
        <w:pStyle w:val="BodyText"/>
      </w:pPr>
      <w:r>
        <w:rPr>
          <w:bCs/>
          <w:b/>
        </w:rPr>
        <w:t xml:space="preserve">Why Rome? The Unmatched Confluence of Tradition and Innovation</w:t>
      </w:r>
    </w:p>
    <w:p>
      <w:pPr>
        <w:pStyle w:val="BodyText"/>
      </w:pPr>
      <w:r>
        <w:t xml:space="preserve">Italy is synonymous with fashion, yet few understand that Rome holds a unique position within this narrative. While Milan commands global attention for haute couture, Rome’s tailoring legacy is rooted in artisanal intimacy—a focus on personal connection rather than mass production. Here, ateliers like those of the</w:t>
      </w:r>
      <w:r>
        <w:t xml:space="preserve"> </w:t>
      </w:r>
      <w:r>
        <w:rPr>
          <w:iCs/>
          <w:i/>
        </w:rPr>
        <w:t xml:space="preserve">Casa del Marchese</w:t>
      </w:r>
      <w:r>
        <w:t xml:space="preserve"> </w:t>
      </w:r>
      <w:r>
        <w:t xml:space="preserve">or</w:t>
      </w:r>
      <w:r>
        <w:t xml:space="preserve"> </w:t>
      </w:r>
      <w:r>
        <w:rPr>
          <w:iCs/>
          <w:i/>
        </w:rPr>
        <w:t xml:space="preserve">Antonio Riva</w:t>
      </w:r>
      <w:r>
        <w:t xml:space="preserve"> </w:t>
      </w:r>
      <w:r>
        <w:t xml:space="preserve">still operate with methods unchanged since the 19th century, preserving techniques now lost elsewhere. I seek Rome because it offers not just a location, but a living ecosystem: access to master tailors who have trained apprentices for decades, fabric suppliers sourcing wool from Italian farms in Tuscany and silk from Como’s historic looms, and institutions like the</w:t>
      </w:r>
      <w:r>
        <w:t xml:space="preserve"> </w:t>
      </w:r>
      <w:r>
        <w:rPr>
          <w:iCs/>
          <w:i/>
        </w:rPr>
        <w:t xml:space="preserve">Accademia di Moda e Design</w:t>
      </w:r>
      <w:r>
        <w:t xml:space="preserve"> </w:t>
      </w:r>
      <w:r>
        <w:t xml:space="preserve">that bridge heritage with contemporary innovation. Most importantly, Rome’s cultural tapestry—where ancient Roman garments influence modern silhouettes—provides an unparalleled context for my work. I do not wish to simply study tailoring; I wish to absorb Rome’s soul into my practice.</w:t>
      </w:r>
    </w:p>
    <w:p>
      <w:pPr>
        <w:pStyle w:val="BodyText"/>
      </w:pPr>
      <w:r>
        <w:rPr>
          <w:bCs/>
          <w:b/>
        </w:rPr>
        <w:t xml:space="preserve">Academic and Professional Alignment: Building a Bridge Between East and West</w:t>
      </w:r>
    </w:p>
    <w:p>
      <w:pPr>
        <w:pStyle w:val="BodyText"/>
      </w:pPr>
      <w:r>
        <w:t xml:space="preserve">My academic background has prepared me for this transition. During my undergraduate studies, I led a project documenting traditional tailoring methods in Southeast Asia (notably in Thailand’s silk-weaving villages), which revealed striking parallels with Italian approaches to texture and form. However, I recognized that without immersion in Italy’s specific dialect of craft—where the</w:t>
      </w:r>
      <w:r>
        <w:t xml:space="preserve"> </w:t>
      </w:r>
      <w:r>
        <w:rPr>
          <w:iCs/>
          <w:i/>
        </w:rPr>
        <w:t xml:space="preserve">giubbotto</w:t>
      </w:r>
      <w:r>
        <w:t xml:space="preserve"> </w:t>
      </w:r>
      <w:r>
        <w:t xml:space="preserve">(a tailored jacket) embodies both Renaissance elegance and Roman resilience—I risked perpetuating a superficial understanding. This is why I am drawn to [University/Institution Name]’s unique curriculum, particularly its course on</w:t>
      </w:r>
    </w:p>
    <w:p>
      <w:pPr>
        <w:pStyle w:val="BodyText"/>
      </w:pPr>
      <w:r>
        <w:t xml:space="preserve">"Historical Sartorial Techniques in Mediterranean Contexts"*, which examines how Roman tailoring evolved from imperial garments to contemporary menswear. I also eagerly anticipate collaborating with Professor [Name], whose research on the influence of Roman architecture on garment structure mirrors my own explorations of geometry in fabric. In Rome, I will not only learn to cut and stitch but to decode the cultural DNA embedded in every thread—a skill no textbook can replicate.</w:t>
      </w:r>
    </w:p>
    <w:p>
      <w:pPr>
        <w:pStyle w:val="BodyText"/>
      </w:pPr>
      <w:r>
        <w:rPr>
          <w:bCs/>
          <w:b/>
        </w:rPr>
        <w:t xml:space="preserve">Future Vision: Elevating Tailoring as Cultural Heritage</w:t>
      </w:r>
    </w:p>
    <w:p>
      <w:pPr>
        <w:pStyle w:val="BodyText"/>
      </w:pPr>
      <w:r>
        <w:t xml:space="preserve">My long-term vision transcends creating garments; it is about safeguarding tailoring as intangible heritage. I plan to establish a Rome-based atelier that merges traditional methods with sustainable practices—using organic Italian linens and natural dyes—to address the environmental toll of fast fashion. Crucially, I aim to collaborate with institutions like Rome’s</w:t>
      </w:r>
      <w:r>
        <w:t xml:space="preserve"> </w:t>
      </w:r>
      <w:r>
        <w:rPr>
          <w:iCs/>
          <w:i/>
        </w:rPr>
        <w:t xml:space="preserve">Museo della Moda e del Costume</w:t>
      </w:r>
      <w:r>
        <w:t xml:space="preserve"> </w:t>
      </w:r>
      <w:r>
        <w:t xml:space="preserve">on exhibitions showcasing tailoring’s role in Italian identity, from the togas of senators to the suits worn during Italy’s unification. Post-graduation, I will return to [Your Country] not as a visitor but as a cultural ambassador, opening workshops that teach Rome-influenced techniques while adapting them to local textiles and needs. This is how tailoring becomes more than craft—it becomes dialogue: between past and present, between Rome’s heritage and the world’s evolving needs.</w:t>
      </w:r>
    </w:p>
    <w:p>
      <w:pPr>
        <w:pStyle w:val="BodyText"/>
      </w:pPr>
      <w:r>
        <w:rPr>
          <w:bCs/>
          <w:b/>
        </w:rPr>
        <w:t xml:space="preserve">Conclusion: The Stitch That Binds Us</w:t>
      </w:r>
    </w:p>
    <w:p>
      <w:pPr>
        <w:pStyle w:val="BodyText"/>
      </w:pPr>
      <w:r>
        <w:t xml:space="preserve">Rome is not merely a city on a map; it is the heartbeat of tailoring’s renaissance. To study here is to stand where ancient artisans once worked, where every stitch carries the weight of history and the promise of tomorrow. I bring not just skill, but reverence—a deep understanding that in Rome, as in all great artistry, excellence lies in the unseen details: a perfectly aligned shoulder line that echoes a Roman statue’s posture, or a hem finished with thread pulled tight enough to honor centuries of patience. I am ready to learn from Rome’s masters and contribute my own thread to its legacy. With your support, I will transform this Statement of Purpose into action—crafting not just garments, but bridges between cultures, one precise stitch at a time. The needle is poised; the fabric of history awaits.</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Tailoring Craft in Rome</dc:title>
  <dc:creator/>
  <dc:language>en</dc:language>
  <cp:keywords/>
  <dcterms:created xsi:type="dcterms:W3CDTF">2026-07-21T01:59:06Z</dcterms:created>
  <dcterms:modified xsi:type="dcterms:W3CDTF">2026-07-21T01:59:06Z</dcterms:modified>
</cp:coreProperties>
</file>

<file path=docProps/custom.xml><?xml version="1.0" encoding="utf-8"?>
<Properties xmlns="http://schemas.openxmlformats.org/officeDocument/2006/custom-properties" xmlns:vt="http://schemas.openxmlformats.org/officeDocument/2006/docPropsVTypes"/>
</file>