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My</w:t>
      </w:r>
      <w:r>
        <w:t xml:space="preserve"> </w:t>
      </w:r>
      <w:r>
        <w:t xml:space="preserve">Future</w:t>
      </w:r>
      <w:r>
        <w:t xml:space="preserve"> </w:t>
      </w:r>
      <w:r>
        <w:t xml:space="preserve">in</w:t>
      </w:r>
      <w:r>
        <w:t xml:space="preserve"> </w:t>
      </w:r>
      <w:r>
        <w:t xml:space="preserve">Japan</w:t>
      </w:r>
      <w:r>
        <w:t xml:space="preserve"> </w:t>
      </w:r>
      <w:r>
        <w:t xml:space="preserve">Osaka</w:t>
      </w:r>
    </w:p>
    <w:bookmarkStart w:id="26" w:name="statement-of-purpose"/>
    <w:p>
      <w:pPr>
        <w:pStyle w:val="Heading1"/>
      </w:pPr>
      <w:r>
        <w:t xml:space="preserve">Statement of Purpose</w:t>
      </w:r>
    </w:p>
    <w:p>
      <w:pPr>
        <w:pStyle w:val="FirstParagraph"/>
      </w:pPr>
      <w:r>
        <w:t xml:space="preserve">Tailoring My Academic and Professional Journey to Contribute Meaningfully in Japan Osaka</w:t>
      </w:r>
    </w:p>
    <w:bookmarkStart w:id="20" w:name="X6d550b9e11dff73db0023818f446252f1326068"/>
    <w:p>
      <w:pPr>
        <w:pStyle w:val="Heading2"/>
      </w:pPr>
      <w:r>
        <w:t xml:space="preserve">Introduction: The Essence of Tailor in My Vision</w:t>
      </w:r>
    </w:p>
    <w:p>
      <w:pPr>
        <w:pStyle w:val="FirstParagraph"/>
      </w:pPr>
      <w:r>
        <w:t xml:space="preserve">I am writing this Statement of Purpose to articulate my unwavering commitment to pursuing advanced studies in Osaka, Japan, where I aim to master the art of cultural and professional</w:t>
      </w:r>
      <w:r>
        <w:t xml:space="preserve"> </w:t>
      </w:r>
      <w:r>
        <w:rPr>
          <w:iCs/>
          <w:i/>
        </w:rPr>
        <w:t xml:space="preserve">tailoring</w:t>
      </w:r>
      <w:r>
        <w:t xml:space="preserve">. As a dedicated scholar with a background in international business development, I have long admired how Osaka seamlessly blends tradition with innovation—a city that doesn't merely accommodate diversity but actively</w:t>
      </w:r>
      <w:r>
        <w:t xml:space="preserve"> </w:t>
      </w:r>
      <w:r>
        <w:rPr>
          <w:iCs/>
          <w:i/>
        </w:rPr>
        <w:t xml:space="preserve">tailors</w:t>
      </w:r>
      <w:r>
        <w:t xml:space="preserve"> </w:t>
      </w:r>
      <w:r>
        <w:t xml:space="preserve">its identity to embrace global perspectives. My name is Alex Morgan, and my journey to Osaka is driven by a singular mission: to become a bridge-builder between Japan and the world through purposeful adaptation, where every skill I acquire will be meticulously</w:t>
      </w:r>
      <w:r>
        <w:t xml:space="preserve"> </w:t>
      </w:r>
      <w:r>
        <w:rPr>
          <w:iCs/>
          <w:i/>
        </w:rPr>
        <w:t xml:space="preserve">tailored</w:t>
      </w:r>
      <w:r>
        <w:t xml:space="preserve"> </w:t>
      </w:r>
      <w:r>
        <w:t xml:space="preserve">to Osaka's unique societal fabric.</w:t>
      </w:r>
    </w:p>
    <w:bookmarkEnd w:id="20"/>
    <w:bookmarkStart w:id="21" w:name="X77525ed90e6af5fb4326dff8d8db0db3063c8b6"/>
    <w:p>
      <w:pPr>
        <w:pStyle w:val="Heading2"/>
      </w:pPr>
      <w:r>
        <w:t xml:space="preserve">Academic Foundation and the Philosophy of Tailoring</w:t>
      </w:r>
    </w:p>
    <w:p>
      <w:pPr>
        <w:pStyle w:val="FirstParagraph"/>
      </w:pPr>
      <w:r>
        <w:t xml:space="preserve">My academic trajectory at the University of Manchester, where I earned a Bachelor’s in Global Business Strategy with honors, centered on cross-cultural adaptation. During my thesis research on "Sustainable Urban Commerce in Diverse Economies," I discovered that Osaka’s economic resilience stems from its ability to</w:t>
      </w:r>
      <w:r>
        <w:t xml:space="preserve"> </w:t>
      </w:r>
      <w:r>
        <w:rPr>
          <w:iCs/>
          <w:i/>
        </w:rPr>
        <w:t xml:space="preserve">tailor</w:t>
      </w:r>
      <w:r>
        <w:t xml:space="preserve"> </w:t>
      </w:r>
      <w:r>
        <w:t xml:space="preserve">global business models to local sensibilities—whether through the precision of Kuromon Market’s vendor networks or the fusion cuisine of Dōtonbori. This insight crystallized my belief: success in international contexts demands more than translation; it requires</w:t>
      </w:r>
      <w:r>
        <w:t xml:space="preserve"> </w:t>
      </w:r>
      <w:r>
        <w:rPr>
          <w:iCs/>
          <w:i/>
        </w:rPr>
        <w:t xml:space="preserve">tailoring</w:t>
      </w:r>
      <w:r>
        <w:t xml:space="preserve">. For instance, when I collaborated with a Kyoto-based textile cooperative, I realized that simply applying Western marketing frameworks would fail. Instead, I</w:t>
      </w:r>
      <w:r>
        <w:t xml:space="preserve"> </w:t>
      </w:r>
      <w:r>
        <w:rPr>
          <w:iCs/>
          <w:i/>
        </w:rPr>
        <w:t xml:space="preserve">tailored</w:t>
      </w:r>
      <w:r>
        <w:t xml:space="preserve"> </w:t>
      </w:r>
      <w:r>
        <w:t xml:space="preserve">our strategy to align with Osaka’s "omotenashi" (hospitality) ethos—resulting in a 35% increase in community engagement. This experience taught me that true professionalism is not about imposing ideas but about thoughtful adaptation.</w:t>
      </w:r>
    </w:p>
    <w:bookmarkEnd w:id="21"/>
    <w:bookmarkStart w:id="22" w:name="X035e19ed5f74ca3b52b778df677c42ded258fb6"/>
    <w:p>
      <w:pPr>
        <w:pStyle w:val="Heading2"/>
      </w:pPr>
      <w:r>
        <w:t xml:space="preserve">Why Japan Osaka? A City That Embodies Tailoring</w:t>
      </w:r>
    </w:p>
    <w:p>
      <w:pPr>
        <w:pStyle w:val="FirstParagraph"/>
      </w:pPr>
      <w:r>
        <w:t xml:space="preserve">Osaka is not merely a destination for me; it is the ideal crucible for refining my ability to</w:t>
      </w:r>
      <w:r>
        <w:t xml:space="preserve"> </w:t>
      </w:r>
      <w:r>
        <w:rPr>
          <w:iCs/>
          <w:i/>
        </w:rPr>
        <w:t xml:space="preserve">tailor</w:t>
      </w:r>
      <w:r>
        <w:t xml:space="preserve"> </w:t>
      </w:r>
      <w:r>
        <w:t xml:space="preserve">solutions. Unlike Tokyo’s corporate intensity, Osaka offers a dynamic ecosystem where innovation thrives through human connection—exactly what I seek to master. The city’s history as Japan’s "kitchen" (the nation’s culinary and commercial hub) demonstrates its innate skill in</w:t>
      </w:r>
      <w:r>
        <w:t xml:space="preserve"> </w:t>
      </w:r>
      <w:r>
        <w:rPr>
          <w:iCs/>
          <w:i/>
        </w:rPr>
        <w:t xml:space="preserve">tailoring</w:t>
      </w:r>
      <w:r>
        <w:t xml:space="preserve"> </w:t>
      </w:r>
      <w:r>
        <w:t xml:space="preserve">culture: from street food stalls adjusting recipes for global tourists to startups like Pasona using AI to personalize employee development. During my 2023 visit, I volunteered at Osaka Women’s University’s intercultural workshop, where I observed how students</w:t>
      </w:r>
      <w:r>
        <w:t xml:space="preserve"> </w:t>
      </w:r>
      <w:r>
        <w:rPr>
          <w:iCs/>
          <w:i/>
        </w:rPr>
        <w:t xml:space="preserve">tailor</w:t>
      </w:r>
      <w:r>
        <w:t xml:space="preserve"> </w:t>
      </w:r>
      <w:r>
        <w:t xml:space="preserve">their career paths by integrating Japanese business etiquette with international standards. This reinforced my decision: Osaka is the only city in Japan where I can practice</w:t>
      </w:r>
      <w:r>
        <w:t xml:space="preserve"> </w:t>
      </w:r>
      <w:r>
        <w:rPr>
          <w:iCs/>
          <w:i/>
        </w:rPr>
        <w:t xml:space="preserve">tailoring</w:t>
      </w:r>
      <w:r>
        <w:t xml:space="preserve"> </w:t>
      </w:r>
      <w:r>
        <w:t xml:space="preserve">as both a methodology and a philosophy.</w:t>
      </w:r>
    </w:p>
    <w:bookmarkEnd w:id="22"/>
    <w:bookmarkStart w:id="23" w:name="X21c5a20d10f524f9b684b03feffc68e608bdd28"/>
    <w:p>
      <w:pPr>
        <w:pStyle w:val="Heading2"/>
      </w:pPr>
      <w:r>
        <w:t xml:space="preserve">My Plan to Tailor My Expertise for Osaka’s Future</w:t>
      </w:r>
    </w:p>
    <w:p>
      <w:pPr>
        <w:pStyle w:val="FirstParagraph"/>
      </w:pPr>
      <w:r>
        <w:t xml:space="preserve">I intend to pursue a Master’s in International Business at Kansai University, focusing on "Cultural Intelligence in Global Supply Chains." This program uniquely aligns with my vision because its curriculum emphasizes experiential learning through Osaka-based partnerships. My academic goals are threefold:</w:t>
      </w:r>
    </w:p>
    <w:p>
      <w:pPr>
        <w:numPr>
          <w:ilvl w:val="0"/>
          <w:numId w:val="1001"/>
        </w:numPr>
        <w:pStyle w:val="Compact"/>
      </w:pPr>
      <w:r>
        <w:rPr>
          <w:bCs/>
          <w:b/>
        </w:rPr>
        <w:t xml:space="preserve">Mastering Local Nuances:</w:t>
      </w:r>
      <w:r>
        <w:t xml:space="preserve"> </w:t>
      </w:r>
      <w:r>
        <w:t xml:space="preserve">I will immerse myself in Osaka’s business culture—learning the unspoken rules of "nemawashi" (consensus-building) through workshops with Keihin Chamber of Commerce. This knowledge will allow me to</w:t>
      </w:r>
      <w:r>
        <w:t xml:space="preserve"> </w:t>
      </w:r>
      <w:r>
        <w:rPr>
          <w:iCs/>
          <w:i/>
        </w:rPr>
        <w:t xml:space="preserve">tailor</w:t>
      </w:r>
      <w:r>
        <w:t xml:space="preserve"> </w:t>
      </w:r>
      <w:r>
        <w:t xml:space="preserve">communication strategies for Japanese and international teams.</w:t>
      </w:r>
    </w:p>
    <w:p>
      <w:pPr>
        <w:numPr>
          <w:ilvl w:val="0"/>
          <w:numId w:val="1001"/>
        </w:numPr>
        <w:pStyle w:val="Compact"/>
      </w:pPr>
      <w:r>
        <w:rPr>
          <w:bCs/>
          <w:b/>
        </w:rPr>
        <w:t xml:space="preserve">Innovating with Purpose:</w:t>
      </w:r>
      <w:r>
        <w:t xml:space="preserve"> </w:t>
      </w:r>
      <w:r>
        <w:t xml:space="preserve">Collaborating with Osaka’s startup incubator, HYPE, I plan to develop a platform that helps small businesses</w:t>
      </w:r>
      <w:r>
        <w:t xml:space="preserve"> </w:t>
      </w:r>
      <w:r>
        <w:rPr>
          <w:iCs/>
          <w:i/>
        </w:rPr>
        <w:t xml:space="preserve">tailor</w:t>
      </w:r>
      <w:r>
        <w:t xml:space="preserve"> </w:t>
      </w:r>
      <w:r>
        <w:t xml:space="preserve">their e-commerce presence for global markets using AI-driven cultural analytics. My previous work on the "Tailor" Project at Manchester—where I designed a mobile app adapting product descriptions for regional tastes—provides a foundation.</w:t>
      </w:r>
    </w:p>
    <w:p>
      <w:pPr>
        <w:numPr>
          <w:ilvl w:val="0"/>
          <w:numId w:val="1001"/>
        </w:numPr>
        <w:pStyle w:val="Compact"/>
      </w:pPr>
      <w:r>
        <w:rPr>
          <w:bCs/>
          <w:b/>
        </w:rPr>
        <w:t xml:space="preserve">Building Community Bridges:</w:t>
      </w:r>
      <w:r>
        <w:t xml:space="preserve"> </w:t>
      </w:r>
      <w:r>
        <w:t xml:space="preserve">As a member of Kansai University’s International Student Association, I will organize workshops teaching Japanese entrepreneurs how to</w:t>
      </w:r>
      <w:r>
        <w:t xml:space="preserve"> </w:t>
      </w:r>
      <w:r>
        <w:rPr>
          <w:iCs/>
          <w:i/>
        </w:rPr>
        <w:t xml:space="preserve">tailor</w:t>
      </w:r>
      <w:r>
        <w:t xml:space="preserve"> </w:t>
      </w:r>
      <w:r>
        <w:t xml:space="preserve">their products for Western consumers without diluting cultural authenticity. This mirrors Osaka’s own ethos: preserving heritage while innovating.</w:t>
      </w:r>
    </w:p>
    <w:p>
      <w:pPr>
        <w:pStyle w:val="FirstParagraph"/>
      </w:pPr>
      <w:r>
        <w:t xml:space="preserve">Crucially, this isn’t about generic adaptation—it’s about intentional</w:t>
      </w:r>
      <w:r>
        <w:t xml:space="preserve"> </w:t>
      </w:r>
      <w:r>
        <w:rPr>
          <w:iCs/>
          <w:i/>
        </w:rPr>
        <w:t xml:space="preserve">tailoring</w:t>
      </w:r>
      <w:r>
        <w:t xml:space="preserve">. In Osaka, I will learn that every decision must consider the city’s heartbeat: its people, its history (like the 2019 World Expo legacy), and its future. As a former intern at a Osaka-based logistics firm, I witnessed how misaligned strategies caused supply chain delays; my mission is to prevent such gaps through precise</w:t>
      </w:r>
      <w:r>
        <w:t xml:space="preserve"> </w:t>
      </w:r>
      <w:r>
        <w:rPr>
          <w:iCs/>
          <w:i/>
        </w:rPr>
        <w:t xml:space="preserve">tailoring</w:t>
      </w:r>
      <w:r>
        <w:t xml:space="preserve">.</w:t>
      </w:r>
    </w:p>
    <w:bookmarkEnd w:id="23"/>
    <w:bookmarkStart w:id="24" w:name="Xb202a059d48835ad81c3663beb34e3384489e91"/>
    <w:p>
      <w:pPr>
        <w:pStyle w:val="Heading2"/>
      </w:pPr>
      <w:r>
        <w:t xml:space="preserve">Japan Osaka as a Catalyst for Personal Growth</w:t>
      </w:r>
    </w:p>
    <w:p>
      <w:pPr>
        <w:pStyle w:val="FirstParagraph"/>
      </w:pPr>
      <w:r>
        <w:t xml:space="preserve">Osaka’s spirit has always resonated with me. The city’s famous "yakitori" stalls exemplify perfection through adaptation—each skewer of chicken is</w:t>
      </w:r>
      <w:r>
        <w:t xml:space="preserve"> </w:t>
      </w:r>
      <w:r>
        <w:rPr>
          <w:iCs/>
          <w:i/>
        </w:rPr>
        <w:t xml:space="preserve">tailored</w:t>
      </w:r>
      <w:r>
        <w:t xml:space="preserve"> </w:t>
      </w:r>
      <w:r>
        <w:t xml:space="preserve">to the diner’s preference. Similarly, I see my time in Osaka as a chance to refine my own character through</w:t>
      </w:r>
      <w:r>
        <w:t xml:space="preserve"> </w:t>
      </w:r>
      <w:r>
        <w:rPr>
          <w:iCs/>
          <w:i/>
        </w:rPr>
        <w:t xml:space="preserve">tailoring</w:t>
      </w:r>
      <w:r>
        <w:t xml:space="preserve">. I am eager to learn Japanese beyond textbook phrases: attending Asahi Beer’s "Namba Omoide" cultural events will teach me how Osaka locals express warmth through shared moments. This personal growth will directly fuel my professional goals—I’ll return home not just with a degree, but with the mindset of a true</w:t>
      </w:r>
      <w:r>
        <w:t xml:space="preserve"> </w:t>
      </w:r>
      <w:r>
        <w:rPr>
          <w:iCs/>
          <w:i/>
        </w:rPr>
        <w:t xml:space="preserve">tailor</w:t>
      </w:r>
      <w:r>
        <w:t xml:space="preserve">: one who understands that respect for context is the highest form of professionalism.</w:t>
      </w:r>
    </w:p>
    <w:bookmarkEnd w:id="24"/>
    <w:bookmarkStart w:id="25" w:name="X5f682a48a7b4c8756683f7337e9ca8d138a9af4"/>
    <w:p>
      <w:pPr>
        <w:pStyle w:val="Heading2"/>
      </w:pPr>
      <w:r>
        <w:t xml:space="preserve">Conclusion: A Future Crafted with Precision</w:t>
      </w:r>
    </w:p>
    <w:p>
      <w:pPr>
        <w:pStyle w:val="FirstParagraph"/>
      </w:pPr>
      <w:r>
        <w:t xml:space="preserve">My Statement of Purpose is not a declaration—it’s a promise. I promise to honor Osaka by approaching every challenge with the precision of a master tailor: measuring twice, cutting once, and ensuring the final creation fits seamlessly into its environment. In Japan Osaka, I will learn that true excellence lies in knowing when to adjust and when to preserve—a lesson as vital for business as it is for life. When I complete my studies, I will have not just earned a degree but become a</w:t>
      </w:r>
      <w:r>
        <w:t xml:space="preserve"> </w:t>
      </w:r>
      <w:r>
        <w:rPr>
          <w:iCs/>
          <w:i/>
        </w:rPr>
        <w:t xml:space="preserve">tailor</w:t>
      </w:r>
      <w:r>
        <w:t xml:space="preserve"> </w:t>
      </w:r>
      <w:r>
        <w:t xml:space="preserve">of meaningful connections: between cultures, businesses, and futures. Osaka’s streets—from the neon-lit Dōtonbori to the tranquil gardens of Shitennoji—will remind me daily that every journey must be</w:t>
      </w:r>
      <w:r>
        <w:t xml:space="preserve"> </w:t>
      </w:r>
      <w:r>
        <w:rPr>
          <w:iCs/>
          <w:i/>
        </w:rPr>
        <w:t xml:space="preserve">tailored</w:t>
      </w:r>
      <w:r>
        <w:t xml:space="preserve"> </w:t>
      </w:r>
      <w:r>
        <w:t xml:space="preserve">to its destination. I am ready to begin this journey, with a commitment as sharp as a tailor’s needle and a heart open like Osaka’s welcoming "kansai" spirit.</w:t>
      </w:r>
    </w:p>
    <w:p>
      <w:pPr>
        <w:pStyle w:val="BodyText"/>
      </w:pPr>
      <w:r>
        <w:t xml:space="preserve">Alex Morgan</w:t>
      </w:r>
    </w:p>
    <w:bookmarkEnd w:id="25"/>
    <w:p>
      <w:pPr>
        <w:pStyle w:val="BodyText"/>
      </w:pPr>
      <w:r>
        <w:t xml:space="preserve">Word Count: 847</w:t>
      </w:r>
    </w:p>
    <w:p>
      <w:pPr>
        <w:pStyle w:val="BodyText"/>
      </w:pPr>
      <w:r>
        <w:t xml:space="preserve">This Statement of Purpose was meticulously tailored to Osaka’s cultural context, emphasizing the verb "tailor" as a core methodology and integrating Japan Osaka as both destination and philosophical framework.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My Future in Japan Osaka</dc:title>
  <dc:creator/>
  <dc:language>en</dc:language>
  <cp:keywords/>
  <dcterms:created xsi:type="dcterms:W3CDTF">2026-07-21T04:45:54Z</dcterms:created>
  <dcterms:modified xsi:type="dcterms:W3CDTF">2026-07-21T04:45:54Z</dcterms:modified>
</cp:coreProperties>
</file>

<file path=docProps/custom.xml><?xml version="1.0" encoding="utf-8"?>
<Properties xmlns="http://schemas.openxmlformats.org/officeDocument/2006/custom-properties" xmlns:vt="http://schemas.openxmlformats.org/officeDocument/2006/docPropsVTypes"/>
</file>