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Tailored</w:t>
      </w:r>
      <w:r>
        <w:t xml:space="preserve"> </w:t>
      </w:r>
      <w:r>
        <w:t xml:space="preserve">Program</w:t>
      </w:r>
      <w:r>
        <w:t xml:space="preserve"> </w:t>
      </w:r>
      <w:r>
        <w:t xml:space="preserve">for</w:t>
      </w:r>
      <w:r>
        <w:t xml:space="preserve"> </w:t>
      </w:r>
      <w:r>
        <w:t xml:space="preserve">Peru</w:t>
      </w:r>
      <w:r>
        <w:t xml:space="preserve"> </w:t>
      </w:r>
      <w:r>
        <w:t xml:space="preserve">Lima</w:t>
      </w:r>
    </w:p>
    <w:bookmarkStart w:id="20" w:name="Xd30b56e254c327b8de573edb1438194b4200aec"/>
    <w:p>
      <w:pPr>
        <w:pStyle w:val="Heading1"/>
      </w:pPr>
      <w:r>
        <w:t xml:space="preserve">Statement of Purpose: A Personal Journey Toward Academic Excellence in Peru Lima</w:t>
      </w:r>
    </w:p>
    <w:p>
      <w:pPr>
        <w:pStyle w:val="FirstParagraph"/>
      </w:pPr>
      <w:r>
        <w:t xml:space="preserve">As I prepare this Statement of Purpose, I am compelled to articulate why the opportunity to pursue my advanced studies within a program specifically designed and Tailor to meet the unique academic and cultural demands of Peru Lima represents not merely an educational step, but a profound alignment with my life’s trajectory. This document serves as both a testament to my aspirations and an affirmation of how deeply I resonate with the mission of this institution to cultivate globally conscious scholars through meticulously crafted educational experiences rooted in Peruvian context.</w:t>
      </w:r>
    </w:p>
    <w:p>
      <w:pPr>
        <w:pStyle w:val="BodyText"/>
      </w:pPr>
      <w:r>
        <w:t xml:space="preserve">My academic foundation was forged through rigorous studies in International Development at the National University of San Marcos, Peru's oldest and most prestigious university. Yet, it was during a field internship in Lima’s Villa El Salvador district that I witnessed firsthand the gap between theoretical models and pragmatic solutions for urban poverty. I observed how well-intentioned international programs often failed because they did not account for Lima’s complex social fabric—its indigenous Andean influences, Afro-Peruvian traditions, and rapidly evolving coastal urban dynamics. This experience crystallized my conviction: effective development work requires curricula that are not merely imported but meticulously Tailor to the realities of Peru Lima. It was then I resolved to seek an educational pathway where the program itself would be engineered to mirror the city’s intricate challenges and opportunities.</w:t>
      </w:r>
    </w:p>
    <w:p>
      <w:pPr>
        <w:pStyle w:val="BodyText"/>
      </w:pPr>
      <w:r>
        <w:t xml:space="preserve">The significance of this realization became undeniable during my research on sustainable urban agriculture in Lima, a project that required navigating municipal bureaucracies, collaborating with local cooperatives like Cooperativa Los Andes, and understanding how water scarcity intersects with food security in the coastal sierra. I discovered that existing academic frameworks lacked the granularity needed to address such hyper-localized issues. Standard curricula treated Peru as a monolithic case study rather than acknowledging Lima’s distinct identity: a city where colonial architecture coexists with informal settlements, where Spanish is spoken alongside Quechua and Aymara, and where economic opportunity blossoms in the shadow of persistent inequality. This is precisely why I am drawn to your institution’s uniquely Tailor program—one that embeds fieldwork in sectors like sustainable tourism (leveraging Lima’s proximity to Machu Picchu), urban planning (addressing the challenges of expanding coastal cities), and cultural preservation (honoring Afro-Peruvian music traditions in Barranco). The program doesn’t just study Peru Lima; it is designed *for* Peru Lima.</w:t>
      </w:r>
    </w:p>
    <w:p>
      <w:pPr>
        <w:pStyle w:val="BodyText"/>
      </w:pPr>
      <w:r>
        <w:t xml:space="preserve">What makes this program transformative is its commitment to co-creation. Unlike conventional academic structures, your curriculum invites students to actively shape their learning journey through partnerships with organizations like the Lima Metropolitan Municipality and the Peruvian Ministry of Culture. In my previous role as a research assistant at Fundación ProAccion, I contributed to developing a community-led waste management initiative that was directly influenced by local input—proving that solutions emerge when experts collaborate with communities, not impose from outside. This philosophy is mirrored in your program’s structure: students don’t just consume knowledge but contribute to it through capstone projects addressing real-time challenges in Peru Lima, such as flood mitigation along the Rímac River or digital literacy programs for elderly residents in Callao. This hands-on, responsive model ensures that every module is Tailor to evolve with Lima’s changing needs—whether responding to climate migration patterns or technological disruptions in traditional markets like Mercado Central.</w:t>
      </w:r>
    </w:p>
    <w:p>
      <w:pPr>
        <w:pStyle w:val="BodyText"/>
      </w:pPr>
      <w:r>
        <w:t xml:space="preserve">My professional trajectory has been a steady march toward this convergence of place and purpose. After completing my undergraduate thesis on informal economies in Lima’s San Martín de Porres district, I worked with the World Bank on a pilot project integrating artisanal fisheries into Peru’s national blue economy strategy. This experience underscored how external solutions falter without deep contextual understanding—a lesson I now seek to deepen through your program. In Peru Lima, where 35% of the population resides in informal settlements and 80% of water supply relies on glacial melt from the Andes, academic theories must be recalibrated daily. Your institution’s emphasis on "urban anthropology" courses (taught by scholars who have lived in Lima for decades) and mandatory language immersion in both Spanish and Quechua prepares students to not just observe but truly engage with the city’s soul.</w:t>
      </w:r>
    </w:p>
    <w:p>
      <w:pPr>
        <w:pStyle w:val="BodyText"/>
      </w:pPr>
      <w:r>
        <w:t xml:space="preserve">Looking ahead, my goal is to establish a social enterprise focused on scaling circular economy models for coastal communities—starting with Lima’s fishing ports. This requires more than technical knowledge; it demands fluency in the cultural codes of Peruvian society, an understanding of how policy decisions ripple through neighborhoods like Chorrillos or Surco, and the ability to build trust across generational divides. Your Tailor program equips precisely for this mission: through its "Lima Lab" field studios where students live in community hubs, its faculty network that includes former mayors of Lima and indigenous leaders from the Andes, and its partnerships with local NGOs like Centro de Promoción y Desarrollo Social. I am eager to contribute my research on microfinance for women-led cooperatives (conducted during my undergraduate work) to these collaborative spaces, knowing that in Peru Lima, success is measured not just by academic output but by tangible community impact.</w:t>
      </w:r>
    </w:p>
    <w:p>
      <w:pPr>
        <w:pStyle w:val="BodyText"/>
      </w:pPr>
      <w:r>
        <w:t xml:space="preserve">Finally, this Statement of Purpose must acknowledge the profound privilege of being considered for a program so deeply invested in Peru. I am acutely aware that Lima’s universities have long been gateways to opportunity for its residents—a fact my own family exemplifies. My grandmother, a teacher who rose from the barrios of Rimac, instilled in me that education must serve its community. This program embodies that spirit: it rejects extractive learning models and instead offers a framework where students become active architects of Lima’s future. In choosing to apply, I commit not only to my growth but to adding my voice—rooted in humility and grounded in Peruvian reality—to the collective project of building a more equitable Peru Lima.</w:t>
      </w:r>
    </w:p>
    <w:p>
      <w:pPr>
        <w:pStyle w:val="BodyText"/>
      </w:pPr>
      <w:r>
        <w:t xml:space="preserve">My journey has led me here, not by chance but by a deliberate pursuit of alignment: between my values and your institution’s mission; between global academic standards and local wisdom; between theory and the vibrant, complex heartbeat of Peru Lima itself. I am ready to immerse myself fully in a program that is not merely offered *in* Lima, but one that was consciously Tailor to be *of* Lima. It is this precise synergy—the intellectual rigor fused with contextual authenticity—that will transform my capabilities and empower me to contribute meaningfully when I return to the city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Tailored Program for Peru Lima</dc:title>
  <dc:creator/>
  <cp:keywords/>
  <dcterms:created xsi:type="dcterms:W3CDTF">2026-07-17T03:23:52Z</dcterms:created>
  <dcterms:modified xsi:type="dcterms:W3CDTF">2026-07-17T03:23:52Z</dcterms:modified>
</cp:coreProperties>
</file>

<file path=docProps/custom.xml><?xml version="1.0" encoding="utf-8"?>
<Properties xmlns="http://schemas.openxmlformats.org/officeDocument/2006/custom-properties" xmlns:vt="http://schemas.openxmlformats.org/officeDocument/2006/docPropsVTypes"/>
</file>