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Tailoring</w:t>
      </w:r>
      <w:r>
        <w:t xml:space="preserve"> </w:t>
      </w:r>
      <w:r>
        <w:t xml:space="preserve">Excellence</w:t>
      </w:r>
      <w:r>
        <w:t xml:space="preserve"> </w:t>
      </w:r>
      <w:r>
        <w:t xml:space="preserve">in</w:t>
      </w:r>
      <w:r>
        <w:t xml:space="preserve"> </w:t>
      </w:r>
      <w:r>
        <w:t xml:space="preserve">Qatar</w:t>
      </w:r>
      <w:r>
        <w:t xml:space="preserve"> </w:t>
      </w:r>
      <w:r>
        <w:t xml:space="preserve">Doha</w:t>
      </w:r>
    </w:p>
    <w:bookmarkStart w:id="26" w:name="X44235c624bb6fe8080e1b580d95e3e00d4aa89e"/>
    <w:p>
      <w:pPr>
        <w:pStyle w:val="Heading1"/>
      </w:pPr>
      <w:r>
        <w:t xml:space="preserve">Statement of Purpose: Pioneering Artisanal Tailoring in Qatar Doha</w:t>
      </w:r>
    </w:p>
    <w:p>
      <w:pPr>
        <w:pStyle w:val="FirstParagraph"/>
      </w:pPr>
      <w:r>
        <w:t xml:space="preserve">As I prepare this Statement of Purpose, I stand at the threshold of a profound professional and cultural commitment—one that intertwines my lifelong dedication to the art of tailoring with the vibrant vision of Qatar Doha as a global hub for heritage craftsmanship. This document is not merely an application; it is a testament to my unwavering passion for elevating traditional tailoring into a symbol of cultural pride within Qatar’s dynamic landscape. With over 12 years of specialized experience in haute couture and bespoke garment creation across Europe and the Middle East, I have meticulously honed my skills to serve communities that value both precision and heritage. Now, I seek to channel this expertise toward establishing a premier tailoring atelier in the heart of Doha, where tradition meets innovation under the banner of Qatar’s cultural renaissance.</w:t>
      </w:r>
    </w:p>
    <w:bookmarkStart w:id="20" w:name="Xa9a0a0850e3cc6068ed26be57b89deeaf639237"/>
    <w:p>
      <w:pPr>
        <w:pStyle w:val="Heading2"/>
      </w:pPr>
      <w:r>
        <w:t xml:space="preserve">The Essence of Tailoring: Beyond Fabric and Thread</w:t>
      </w:r>
    </w:p>
    <w:p>
      <w:pPr>
        <w:pStyle w:val="FirstParagraph"/>
      </w:pPr>
      <w:r>
        <w:t xml:space="preserve">For me, tailoring is not merely a profession—it is a dialogue between history and modernity. In my previous roles in Parisian ateliers and Dubai’s luxury boutiques, I mastered the nuances of hand-stitching heritage fabrics like Omani cottons, Emirati silks, and Qatari-inspired embroidery techniques. Yet, I soon realized that true mastery lies in understanding the soul of the wearer. In Qatar Doha—where royal families commission garments for ceremonial occasions and expatriate communities seek contemporary adaptations of traditional wear—I see a unique opportunity to weave together these threads of identity. My approach transcends stitching; it involves listening to cultural narratives, respecting fabric histories, and translating them into pieces that honor heritage while embracing the future.</w:t>
      </w:r>
    </w:p>
    <w:bookmarkEnd w:id="20"/>
    <w:bookmarkStart w:id="21" w:name="X5b81ac30fa7b58ef475797953a38aa993319421"/>
    <w:p>
      <w:pPr>
        <w:pStyle w:val="Heading2"/>
      </w:pPr>
      <w:r>
        <w:t xml:space="preserve">Why Qatar Doha? The Convergence of Opportunity</w:t>
      </w:r>
    </w:p>
    <w:p>
      <w:pPr>
        <w:pStyle w:val="FirstParagraph"/>
      </w:pPr>
      <w:r>
        <w:t xml:space="preserve">The decision to anchor my career in Qatar Doha is rooted in a deep admiration for the nation’s strategic investment in cultural preservation and innovation. From the Al Jazeera Cultural Village’s textile archives to Msheireb Downtown Doha’s restoration of traditional architecture, Qatar has positioned itself as a guardian of Arab craftsmanship. I have closely followed initiatives like the Qatari Fashion Council’s mentorship programs and the National Museum of Qatar’s exhibitions on textile evolution—proof that this is not just a market but a movement. What excites me most is Doha’s dual identity: it hosts global luxury brands while fiercely protecting its own sartorial heritage. As a tailor, I envision becoming part of this ecosystem—not as an outsider importing techniques, but as an insider co-creating with Qatari artisans. The city’s recent focus on sustainable fashion (evident in events like the Doha Fashion Week) further aligns with my ethical commitment to using locally sourced materials and training local talent.</w:t>
      </w:r>
    </w:p>
    <w:bookmarkEnd w:id="21"/>
    <w:bookmarkStart w:id="22" w:name="my-vision-a-tailors-legacy-in-qatar-doha"/>
    <w:p>
      <w:pPr>
        <w:pStyle w:val="Heading2"/>
      </w:pPr>
      <w:r>
        <w:t xml:space="preserve">My Vision: A Tailor’s Legacy in Qatar Doha</w:t>
      </w:r>
    </w:p>
    <w:p>
      <w:pPr>
        <w:pStyle w:val="FirstParagraph"/>
      </w:pPr>
      <w:r>
        <w:t xml:space="preserve">My Statement of Purpose centers on three pillars that define my mission in Qatar Doha:</w:t>
      </w:r>
    </w:p>
    <w:p>
      <w:pPr>
        <w:numPr>
          <w:ilvl w:val="0"/>
          <w:numId w:val="1001"/>
        </w:numPr>
        <w:pStyle w:val="Compact"/>
      </w:pPr>
      <w:r>
        <w:rPr>
          <w:bCs/>
          <w:b/>
        </w:rPr>
        <w:t xml:space="preserve">Cultural Integration:</w:t>
      </w:r>
      <w:r>
        <w:t xml:space="preserve"> </w:t>
      </w:r>
      <w:r>
        <w:t xml:space="preserve">I will collaborate with Qatari elders to document fading embroidery patterns (like the intricate "Sajjaa" stitches) and adapt them for modern wardrobes. For instance, a traditional thobe could feature subtle geometric motifs inspired by Al Zubarah’s ruins—transforming heritage into wearable art.</w:t>
      </w:r>
    </w:p>
    <w:p>
      <w:pPr>
        <w:numPr>
          <w:ilvl w:val="0"/>
          <w:numId w:val="1001"/>
        </w:numPr>
        <w:pStyle w:val="Compact"/>
      </w:pPr>
      <w:r>
        <w:rPr>
          <w:bCs/>
          <w:b/>
        </w:rPr>
        <w:t xml:space="preserve">Economic Empowerment:</w:t>
      </w:r>
      <w:r>
        <w:t xml:space="preserve"> </w:t>
      </w:r>
      <w:r>
        <w:t xml:space="preserve">I plan to establish an apprenticeship program in Doha’s industrial zones, training 20 Qatari youth annually in both heritage techniques and digital pattern-making. This addresses the nation’s goal of "Qatar National Vision 2030" by creating skilled local jobs.</w:t>
      </w:r>
    </w:p>
    <w:p>
      <w:pPr>
        <w:numPr>
          <w:ilvl w:val="0"/>
          <w:numId w:val="1001"/>
        </w:numPr>
        <w:pStyle w:val="Compact"/>
      </w:pPr>
      <w:r>
        <w:rPr>
          <w:bCs/>
          <w:b/>
        </w:rPr>
        <w:t xml:space="preserve">Sustainable Innovation:</w:t>
      </w:r>
      <w:r>
        <w:t xml:space="preserve"> </w:t>
      </w:r>
      <w:r>
        <w:t xml:space="preserve">Partnering with Qatar Carbon, I will pioneer eco-friendly dyes from native plants (like saffron and henna) and repurpose fabric waste into accessories—a solution that resonates with Doha’s Green City initiative.</w:t>
      </w:r>
    </w:p>
    <w:bookmarkEnd w:id="22"/>
    <w:bookmarkStart w:id="23" w:name="X22bd2eab8710b67ae71f9d6650beabe972a967b"/>
    <w:p>
      <w:pPr>
        <w:pStyle w:val="Heading2"/>
      </w:pPr>
      <w:r>
        <w:t xml:space="preserve">Why I Am the Right Tailor for This Moment</w:t>
      </w:r>
    </w:p>
    <w:p>
      <w:pPr>
        <w:pStyle w:val="FirstParagraph"/>
      </w:pPr>
      <w:r>
        <w:t xml:space="preserve">My journey has prepared me for this exact intersection. In 2019, I designed a collection of abayas using recycled gold-thread embroidery for a Dubai charity gala—worn by Sheikha Moza bint Nasser. Last year, I trained 50 Syrian refugees in tailoring at Doha’s UNHCR center, teaching them to weave cultural symbols into new lives. These experiences taught me that tailoring in Qatar Doha is about more than clothing: it’s about restoring dignity through craftsmanship. My portfolio includes work for the Qatar Museums Authority (a silk robe collection inspired by ancient pottery designs) and collaborations with Al Jazeera Sports Network’s style team for international events—proving my ability to navigate both royal and contemporary spheres.</w:t>
      </w:r>
    </w:p>
    <w:bookmarkEnd w:id="23"/>
    <w:bookmarkStart w:id="24" w:name="X94c2ba4bb7d7f847fc75b2b2bcf03415c177dfc"/>
    <w:p>
      <w:pPr>
        <w:pStyle w:val="Heading2"/>
      </w:pPr>
      <w:r>
        <w:t xml:space="preserve">Aligning with Qatar’s Cultural Renaissance</w:t>
      </w:r>
    </w:p>
    <w:p>
      <w:pPr>
        <w:pStyle w:val="FirstParagraph"/>
      </w:pPr>
      <w:r>
        <w:t xml:space="preserve">Qatar Doha is not just a destination; it is the epicenter of a cultural awakening where heritage informs progress. As the nation prepares for its 2030 World Expo, there is an urgent need for artisans who understand that authenticity cannot be outsourced. My Statement of Purpose rejects the notion that traditional tailoring must fade before globalization. Instead, I will prove it can flourish—by creating a Doha-based studio where every garment tells a story: the story of Qatari resilience, of modern ambition, and of a tailor’s devotion to excellence. I have already begun this journey by securing letters of intent from local textile suppliers (including Al Ghanim Weavers) and exploring partnerships with the Qatar Foundation’s entrepreneurship program.</w:t>
      </w:r>
    </w:p>
    <w:bookmarkEnd w:id="24"/>
    <w:bookmarkStart w:id="25" w:name="X6c4a0f6124791c869fbf9eb7856fb64715931ad"/>
    <w:p>
      <w:pPr>
        <w:pStyle w:val="Heading2"/>
      </w:pPr>
      <w:r>
        <w:t xml:space="preserve">The Unfolding Tapestry: My Commitment to Qatar</w:t>
      </w:r>
    </w:p>
    <w:p>
      <w:pPr>
        <w:pStyle w:val="FirstParagraph"/>
      </w:pPr>
      <w:r>
        <w:t xml:space="preserve">As a tailor, I do not merely measure fabric—I measure potential. In Doha, I will measure how many young Qatari hands can hold a needle with pride. How many families can wear garments that reflect their identity without compromise. How many traditions can be preserved through stitches that whisper of the past and speak to the future. This Statement of Purpose is my promise: I will not only serve as a tailor in Qatar Doha; I will become part of its fabric, thread by thread, seam by seam.</w:t>
      </w:r>
    </w:p>
    <w:p>
      <w:pPr>
        <w:pStyle w:val="BodyText"/>
      </w:pPr>
      <w:r>
        <w:t xml:space="preserve">With profound respect for Qatar’s legacy and unwavering dedication to its future, I seek to transform my expertise into a living testament of cultural harmony. The city of Doha awaits—not just a tailor who can sew, but an artisan who will help stitch together the next chapter of Qatari excellence. I am ready to take this first stitch.</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Tailoring Excellence in Qatar Doha</dc:title>
  <dc:creator/>
  <dc:language>en</dc:language>
  <cp:keywords/>
  <dcterms:created xsi:type="dcterms:W3CDTF">2026-07-19T08:10:40Z</dcterms:created>
  <dcterms:modified xsi:type="dcterms:W3CDTF">2026-07-19T08:10:40Z</dcterms:modified>
</cp:coreProperties>
</file>

<file path=docProps/custom.xml><?xml version="1.0" encoding="utf-8"?>
<Properties xmlns="http://schemas.openxmlformats.org/officeDocument/2006/custom-properties" xmlns:vt="http://schemas.openxmlformats.org/officeDocument/2006/docPropsVTypes"/>
</file>