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Switzerland</w:t>
      </w:r>
      <w:r>
        <w:t xml:space="preserve"> </w:t>
      </w:r>
      <w:r>
        <w:t xml:space="preserve">Zurich</w:t>
      </w:r>
    </w:p>
    <w:bookmarkStart w:id="20" w:name="X40059ab0a26f4afcf5ad2d950bb861509665d8e"/>
    <w:p>
      <w:pPr>
        <w:pStyle w:val="Heading1"/>
      </w:pPr>
      <w:r>
        <w:t xml:space="preserve">Statement of Purpose: Tailoring My Academic Journey to Switzerland Zurich</w:t>
      </w:r>
    </w:p>
    <w:p>
      <w:pPr>
        <w:pStyle w:val="FirstParagraph"/>
      </w:pPr>
      <w:r>
        <w:t xml:space="preserve">As I meticulously craft this Statement of Purpose, I recognize that the precision required to tailor my academic narrative aligns perfectly with the excellence and innovation embodied by Switzerland Zurich. This document transcends a mere application component—it represents a deliberate fusion of my professional aspirations with the unparalleled intellectual environment offered by Zurich's academic ecosystem. My decision to pursue advanced studies in Switzerland Zurich is not merely geographical; it is a strategic alignment of my career trajectory with a global hub where engineering, sustainability, and digital transformation converge.</w:t>
      </w:r>
    </w:p>
    <w:p>
      <w:pPr>
        <w:pStyle w:val="BodyText"/>
      </w:pPr>
      <w:r>
        <w:t xml:space="preserve">My academic foundation began at the National University of Singapore, where I graduated with honors in Computer Science. During my undergraduate studies, I spearheaded an AI-driven urban mobility project that optimized traffic flow for Singapore's congested infrastructure—a solution later adopted by the Land Transport Authority. However, it was during my research internship at ETH Zurich’s Institute of Data Science that I discovered my true calling. Working under Professor Anna Müller on federated learning for smart cities, I experienced firsthand how Zurich’s interdisciplinary approach transforms theoretical concepts into societal impact. This pivotal experience crystallized my resolve: to become a leader in sustainable urban technology, and Switzerland Zurich is the indispensable crucible for this transformation.</w:t>
      </w:r>
    </w:p>
    <w:p>
      <w:pPr>
        <w:pStyle w:val="BodyText"/>
      </w:pPr>
      <w:r>
        <w:t xml:space="preserve">What compels me toward Switzerland Zurich is not merely its academic prestige—it is the institutional ethos of "precision meets purpose." The ETH Zurich Master's program in Sustainable Urban Systems uniquely integrates engineering rigor with socio-economic pragmatism, directly addressing my professional focus on AI-powered infrastructure resilience. Unlike generic programs elsewhere, this curriculum demands students to design solutions within real-world constraints—a methodology I actively embraced during my capstone project developing energy-efficient IoT networks for coastal cities. I note that Zurich’s proximity to the Swiss Federal Laboratories for Materials Science and Technology (Empa) offers unparalleled access to testbeds like the Solar Village, where theoretical models are validated against Switzerland’s stringent sustainability benchmarks. This environment is irreplaceable for my research on climate-adaptive transportation algorithms.</w:t>
      </w:r>
    </w:p>
    <w:p>
      <w:pPr>
        <w:pStyle w:val="BodyText"/>
      </w:pPr>
      <w:r>
        <w:t xml:space="preserve">My professional journey has been a deliberate preparation for Zurich’s exacting standards. As a data architect at Siemens Mobility Asia, I managed cross-border teams implementing predictive maintenance systems across 12 European cities. Yet, it was the Swiss railway network’s operational precision—where delays are measured in seconds—that revealed Switzerland’s cultural commitment to excellence. This insight drives my desire to contribute to Zurich's Smart City Lab, where I aim to adapt my urban mobility framework for Alpine regions facing climate-induced infrastructure stress. Crucially, I intend to tailor my research through ETH Zurich’s partnership with the ZHAW School of Engineering and Architecture, leveraging their microgrid simulation facilities for real-time climate scenario testing. This interdisciplinary nexus—where engineering meets environmental science—is precisely why Switzerland Zurich stands as the non-negotiable destination for my academic development.</w:t>
      </w:r>
    </w:p>
    <w:p>
      <w:pPr>
        <w:pStyle w:val="BodyText"/>
      </w:pPr>
      <w:r>
        <w:t xml:space="preserve">My career vision is intrinsically linked to Switzerland’s leadership in sustainable innovation. I aspire to establish an urban technology consultancy co-located with Zurich’s ETH Innovation Hub, serving EU cities navigating energy transition. To achieve this, I must master methodologies beyond my current expertise: specifically, the Swiss regulatory framework for AI ethics (as exemplified by the Federal Data Protection Act) and hydrological modeling for alpine watershed management. ETH Zurich’s mandatory course on "Sustainable Technology Governance" directly addresses this gap. Moreover, Zurich’s ecosystem of innovation—where startups like Climeworks emerged from university labs—provides the ideal launchpad for my entrepreneurial goals. I am particularly drawn to Professor Hans Weber’s work on carbon-negative infrastructure, which aligns with my research on low-emission transit corridors.</w:t>
      </w:r>
    </w:p>
    <w:p>
      <w:pPr>
        <w:pStyle w:val="BodyText"/>
      </w:pPr>
      <w:r>
        <w:t xml:space="preserve">Some may question why Zurich over other European hubs. The answer lies in Switzerland’s unique position as a neutral innovation laboratory where global standards are forged. While Berlin excels in tech incubation and Paris leads in policy design, Zurich uniquely integrates both through its public-private "Swiss Innovation Ecosystem." During my 2023 visit to ETH Zurich’s Technology Transfer Office, I witnessed how projects like the Autonomous Urban Logistics System evolved from student prototypes into partnerships with Swiss Post and Siemens. This is not merely academic collaboration; it is a living model of how Switzerland Zurich cultivates industry-ready expertise. My Statement of Purpose must therefore emphasize this systemic advantage: every course, lab access, and faculty mentorship at ETH Zurich will be deliberately leveraged to accelerate my transition from researcher to innovator.</w:t>
      </w:r>
    </w:p>
    <w:p>
      <w:pPr>
        <w:pStyle w:val="BodyText"/>
      </w:pPr>
      <w:r>
        <w:t xml:space="preserve">My commitment to tailoring my academic path in Switzerland is reflected in my preparatory steps. I have already engaged with ETH Zurich’s Alumni Association for career guidance, attended the 2024 Sustainable Cities Workshop via Zoom, and secured a pre-acceptance letter from Prof. Müller for joint research on adaptive traffic control. These actions are not performative—they demonstrate my understanding that success in Zurich requires proactive engagement beyond the classroom. I have also researched Switzerland’s specific requirements: adapting to its four-language culture (I am currently completing advanced German at Goethe-Institut Zurich), studying Swiss corporate governance models, and planning to join the ETH Urban Mobility Club upon arrival. This depth of preparation ensures I am not just a student in Switzerland Zurich but an integrated contributor from day one.</w:t>
      </w:r>
    </w:p>
    <w:p>
      <w:pPr>
        <w:pStyle w:val="BodyText"/>
      </w:pPr>
      <w:r>
        <w:t xml:space="preserve">Finally, this Statement of Purpose embodies the very principle it advocates: meticulous tailoring for maximum impact. Every paragraph reflects my analysis of Zurich’s academic landscape, my alignment with its values, and my concrete plans to advance its mission. I do not seek merely admission—I seek a transformative partnership with ETH Zurich that will position me to develop solutions where infrastructure resilience meets human-centric design. In Switzerland Zurich, I will move beyond being a recipient of knowledge; I will become part of the legacy that defines precision engineering for future generations. My journey converges at this crossroads: where my professional rigor meets Switzerland’s unwavering commitment to excellence, and where my vision for sustainable urban systems finds its most fertile ground.</w:t>
      </w:r>
    </w:p>
    <w:p>
      <w:pPr>
        <w:pStyle w:val="BodyText"/>
      </w:pPr>
      <w:r>
        <w:t xml:space="preserve">With profound conviction in this alignment, I submit my Statement of Purpose as a testament to how deeply I have considered the unique opportunity that Switzerland Zurich represents—a convergence point for technology, ethics, and human progress that will define my career and contribute meaningfully to the global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Switzerland Zurich</dc:title>
  <dc:creator/>
  <dc:language>en</dc:language>
  <cp:keywords/>
  <dcterms:created xsi:type="dcterms:W3CDTF">2026-07-21T03:55:13Z</dcterms:created>
  <dcterms:modified xsi:type="dcterms:W3CDTF">2026-07-21T03:55:13Z</dcterms:modified>
</cp:coreProperties>
</file>

<file path=docProps/custom.xml><?xml version="1.0" encoding="utf-8"?>
<Properties xmlns="http://schemas.openxmlformats.org/officeDocument/2006/custom-properties" xmlns:vt="http://schemas.openxmlformats.org/officeDocument/2006/docPropsVTypes"/>
</file>