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Tailoring</w:t>
      </w:r>
      <w:r>
        <w:t xml:space="preserve"> </w:t>
      </w:r>
      <w:r>
        <w:t xml:space="preserve">Career</w:t>
      </w:r>
      <w:r>
        <w:t xml:space="preserve"> </w:t>
      </w:r>
      <w:r>
        <w:t xml:space="preserve">in</w:t>
      </w:r>
      <w:r>
        <w:t xml:space="preserve"> </w:t>
      </w:r>
      <w:r>
        <w:t xml:space="preserve">Turkey</w:t>
      </w:r>
      <w:r>
        <w:t xml:space="preserve"> </w:t>
      </w:r>
      <w:r>
        <w:t xml:space="preserve">Istanbul</w:t>
      </w:r>
    </w:p>
    <w:bookmarkStart w:id="20" w:name="X09ef13ee0de4ab14e71f5e283bc6ad88e6547ac"/>
    <w:p>
      <w:pPr>
        <w:pStyle w:val="Heading1"/>
      </w:pPr>
      <w:r>
        <w:t xml:space="preserve">Statement of Purpose: Advancing the Artistry of Tailoring in Turkey Istanbul</w:t>
      </w:r>
    </w:p>
    <w:p>
      <w:pPr>
        <w:pStyle w:val="FirstParagraph"/>
      </w:pPr>
      <w:r>
        <w:t xml:space="preserve">As a dedicated professional with over a decade of experience crafting bespoke garments across Europe, I present this Statement of Purpose to formally articulate my commitment to establishing my tailoring expertise within the vibrant cultural and commercial landscape of Turkey Istanbul. This document serves as both an expression of my vocational passion and a strategic roadmap for how I intend to contribute meaningfully to Istanbul's textile heritage while honoring the profound significance of traditional craftsmanship in contemporary fashion. My journey as a Tailor has been defined by an unwavering pursuit of perfection in every stitch, and I am now poised to channel this dedication toward becoming an integral part of Turkey Istanbul's dynamic sartorial ecosystem.</w:t>
      </w:r>
    </w:p>
    <w:p>
      <w:pPr>
        <w:pStyle w:val="BodyText"/>
      </w:pPr>
      <w:r>
        <w:t xml:space="preserve">My formal training began at the renowned École de Couture Parisienne, where I mastered techniques spanning hand-sewing, pattern drafting, and sustainable fabric innovation. However, it was my subsequent apprenticeship with Istanbul-based textile historian Ayşe Demir that crystallized my vision for specializing in Turkey's unique fashion tapestry. During this transformative period (2018-2020), I immersed myself in the nuances of Ottoman-inspired tailoring—studying archival patterns, mastering silk embroidery techniques like 'Aydın' and 'Yalı', and learning to adapt historical silhouettes for modern wearers. This immersion revealed a critical gap: while Turkey Istanbul possesses immense cultural capital in textile arts, there remains limited access to artisans who can seamlessly blend centuries-old methods with current global fashion demands. As a Tailor trained in both European precision and Turkish aesthetics, I am uniquely positioned to bridge this divide.</w:t>
      </w:r>
    </w:p>
    <w:p>
      <w:pPr>
        <w:pStyle w:val="BodyText"/>
      </w:pPr>
      <w:r>
        <w:t xml:space="preserve">Why Turkey Istanbul? The city is not merely a location but the epicenter of textile evolution where Byzantine, Ottoman, and contemporary influences converge. Unlike Istanbul's bustling commercial districts catering to fast fashion, I envision establishing a boutique studio in the historic Beyoğlu quarter—close to renowned fabric markets like Kadıköy and cultural hubs such as the Istanbul Modern Museum. This strategic positioning allows immediate access to Turkey's finest artisanal materials while placing my services within walking distance of high-end hotels, luxury boutiques, and international designers seeking authentic Turkish craftsmanship. My proposal includes collaborating with local historians to develop a "Cultural Heritage Collection" that reinterprets traditional elements—such as the 'Araba' jacket or 'Kazak' embroidery—into wearable modern pieces for Istanbul's cosmopolitan clientele. This initiative directly addresses Turkey Istanbul's national strategy to elevate textile tourism, as outlined in the 2023 Turkish Ministry of Culture and Tourism Action Plan.</w:t>
      </w:r>
    </w:p>
    <w:p>
      <w:pPr>
        <w:pStyle w:val="BodyText"/>
      </w:pPr>
      <w:r>
        <w:t xml:space="preserve">My professional philosophy centers on three pillars essential for success in Turkey Istanbul: cultural respect, sustainable innovation, and community integration. First, I commit to honoring Ottoman tailoring traditions through rigorous documentation of techniques like 'Yazma' hand-embroidery before they fade from common practice. Second, I will implement eco-conscious operations—using locally sourced cottons and recycled silks from Turkey's textile corridors—to align with Istanbul's 2030 sustainability goals. Third, I pledge to mentor young Turkish tailors through monthly workshops at institutions like the Istanbul Fashion Design School (IFDS), ensuring my contribution extends beyond my own studio into broader industry development.</w:t>
      </w:r>
    </w:p>
    <w:p>
      <w:pPr>
        <w:pStyle w:val="BodyText"/>
      </w:pPr>
      <w:r>
        <w:t xml:space="preserve">Addressing potential challenges head-on: I have already achieved fluency in Turkish (B2 level) through intensive language study, and I maintain a dedicated network of contacts within Istanbul's fashion district. My recent collaboration with the "Istanbul Heritage Textiles Association" provided invaluable insights into local supply chains, while my portfolio features pieces adapted for Turkish body types—a critical consideration often overlooked by foreign tailors. I acknowledge that establishing trust requires more than technical skill; it demands understanding that in Turkey Istanbul, clothing carries deep cultural resonance. For instance, the 'Cevat' jacket's symbolism of status among Istanbul’s intellectual circles or the significance of black silk in mourning attire necessitates nuanced interpretation beyond mere construction.</w:t>
      </w:r>
    </w:p>
    <w:p>
      <w:pPr>
        <w:pStyle w:val="BodyText"/>
      </w:pPr>
      <w:r>
        <w:t xml:space="preserve">This Statement of Purpose transcends a simple career plan—it is a promise to elevate tailoring from trade to cultural stewardship. My vision extends beyond creating garments; I aim to foster dialogue between generations of Turkish artisans and international designers through my studio’s "Heritage Threads" program, where visitors can observe the making of a modern kaftan while learning about its historical roots. By 2027, I project expanding to three satellite studios across Istanbul neighborhoods—Galata for contemporary clientele, Sultanahmet for heritage tourism, and Kadıköy for sustainable fashion communities—to ensure my services are accessible to diverse segments of Turkey Istanbul's population.</w:t>
      </w:r>
    </w:p>
    <w:p>
      <w:pPr>
        <w:pStyle w:val="BodyText"/>
      </w:pPr>
      <w:r>
        <w:t xml:space="preserve">Moreover, my approach directly supports Turkey’s National Textile Strategy 2035 by targeting the growing demand for personalized clothing. Recent data from the Turkish Statistical Institute (2023) shows a 47% annual increase in bespoke garment requests among Istanbul’s middle and upper classes—a trend I intend to harness through digital customization tools paired with traditional handwork. My business model integrates this innovation with Turkey Istanbul's social fabric: for every ten custom pieces commissioned, one will be crafted pro bono for local community centers like the Istanbul Kızıl Bayrak Foundation, reinforcing my commitment to giving back.</w:t>
      </w:r>
    </w:p>
    <w:p>
      <w:pPr>
        <w:pStyle w:val="BodyText"/>
      </w:pPr>
      <w:r>
        <w:t xml:space="preserve">In conclusion, as a professional Tailor who has dedicated his life to the meticulous art of garment construction, I see Turkey Istanbul not as a destination but as the essential canvas for my life's work. This Statement of Purpose is my formal declaration that I am ready to immerse myself fully in Istanbul’s rich textile legacy while innovating toward its future. With unwavering respect for Ottoman tailoring traditions, a clear understanding of contemporary market demands, and an actionable plan to contribute to Turkey Istanbul's cultural economy, I stand prepared to transform my expertise into tangible community value. I seek not merely employment but partnership with the spirit of Turkey Istanbul—where every stitch tells a story that transcends time.</w:t>
      </w:r>
    </w:p>
    <w:p>
      <w:pPr>
        <w:pStyle w:val="BodyText"/>
      </w:pPr>
      <w:r>
        <w:t xml:space="preserve">For these reasons, I submit this Statement of Purpose as evidence of my profound commitment to becoming a respected artisan within Turkey Istanbul’s creative ecosystem. My journey as a Tailor is about more than creating clothing; it is about weaving threads of history into the fabric of modern Istanbul, one perfectly tailored garment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Tailoring Career in Turkey Istanbul</dc:title>
  <dc:creator/>
  <dc:language>en</dc:language>
  <cp:keywords/>
  <dcterms:created xsi:type="dcterms:W3CDTF">2026-07-22T16:40:15Z</dcterms:created>
  <dcterms:modified xsi:type="dcterms:W3CDTF">2026-07-22T16:40:15Z</dcterms:modified>
</cp:coreProperties>
</file>

<file path=docProps/custom.xml><?xml version="1.0" encoding="utf-8"?>
<Properties xmlns="http://schemas.openxmlformats.org/officeDocument/2006/custom-properties" xmlns:vt="http://schemas.openxmlformats.org/officeDocument/2006/docPropsVTypes"/>
</file>