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Abu</w:t>
      </w:r>
      <w:r>
        <w:t xml:space="preserve"> </w:t>
      </w:r>
      <w:r>
        <w:t xml:space="preserve">Dhabi</w:t>
      </w:r>
    </w:p>
    <w:bookmarkStart w:id="21" w:name="statement-of-purpose"/>
    <w:p>
      <w:pPr>
        <w:pStyle w:val="Heading1"/>
      </w:pPr>
      <w:r>
        <w:t xml:space="preserve">Statement of Purpose</w:t>
      </w:r>
    </w:p>
    <w:bookmarkStart w:id="20" w:name="X19acc9b45538ecd37ce2fba6786372c9359576c"/>
    <w:p>
      <w:pPr>
        <w:pStyle w:val="Heading2"/>
      </w:pPr>
      <w:r>
        <w:t xml:space="preserve">Cultivating Mastery in Tailoring at the Heart of Abu Dhabi, United Arab Emirates</w:t>
      </w:r>
    </w:p>
    <w:p>
      <w:pPr>
        <w:pStyle w:val="FirstParagraph"/>
      </w:pPr>
      <w:r>
        <w:t xml:space="preserve">From my earliest memories, the artistry of garment construction has captivated me—how a single thread can transform fabric into wearable poetry. This profound connection to textiles and craftsmanship led me to pursue a dedicated path as a professional tailor, and I am now writing this Statement of Purpose with unwavering commitment to advance my expertise at Abu Dhabi's premier institution for fashion design within the United Arab Emirates. My ambition is not merely to become a skilled tailor but to embody the cultural synthesis of heritage craftsmanship and modern innovation that defines Abu Dhabi’s dynamic creative landscape.</w:t>
      </w:r>
    </w:p>
    <w:p>
      <w:pPr>
        <w:pStyle w:val="BodyText"/>
      </w:pPr>
      <w:r>
        <w:t xml:space="preserve">My journey began in my family’s modest tailoring workshop, where I learned from master artisans who preserved techniques passed down through generations. By age 14, I was meticulously hand-stitching traditional Emirati thobes and adapting Western silhouettes for local clients. This hands-on immersion revealed that true tailoring transcends mere sewing—it is an act of cultural dialogue. As I observed how a perfectly draped kandura could express dignity in the Abu Dhabi desert sun, or how bridal gowns for Emirati women blended heritage motifs with contemporary elegance, I realized that my purpose was to elevate this tradition into a globally respected art form. The United Arab Emirates’ rapid evolution as a cultural crossroads makes Abu Dhabi the ideal crucible for this mission.</w:t>
      </w:r>
    </w:p>
    <w:p>
      <w:pPr>
        <w:pStyle w:val="BodyText"/>
      </w:pPr>
      <w:r>
        <w:t xml:space="preserve">My academic foundation includes two years at Dubai Textile City’s Fashion Design Diploma, where I excelled in pattern-making and sustainable textile innovation. However, I sought deeper mastery—specifically in the nuanced art of bespoke tailoring for diverse cultural contexts—a skill set uniquely cultivated by Abu Dhabi’s educational ecosystem. Unlike generic fashion programs, institutions like the Abu Dhabi Fashion Academy (ADFA) integrate UAE heritage with international design philosophies within a framework that prioritizes precision and cultural sensitivity. The academy’s signature "Heritage Modernity" curriculum—where students deconstruct traditional Emirati textiles while mastering Italian cut techniques—is precisely what I need to bridge my roots with global excellence. This is not just another program; it is the definitive pathway for a tailor who seeks to honor tradition while innovating responsibly.</w:t>
      </w:r>
    </w:p>
    <w:p>
      <w:pPr>
        <w:pStyle w:val="BodyText"/>
      </w:pPr>
      <w:r>
        <w:t xml:space="preserve">Abu Dhabi’s visionary approach to cultural preservation makes it the world’s most compelling setting for my Statement of Purpose. As the capital of a nation that actively revives its intangible heritage through initiatives like the Louvre Abu Dhabi and Zayed National Museum, the city offers an unparalleled environment where tailoring is both art and civic duty. In this context, my ambition to become a tailor extends beyond creating garments—it means contributing to UAE’s narrative of modernity rooted in identity. The UAE’s leadership in sustainable fashion (evident through its 2050 Net Zero Strategy) also aligns with my commitment to eco-conscious tailoring, using locally sourced camel hair and recycled silk from regional cooperatives. Here, every stitch carries meaning: a tailor is not just a creator but a cultural steward.</w:t>
      </w:r>
    </w:p>
    <w:p>
      <w:pPr>
        <w:pStyle w:val="BodyText"/>
      </w:pPr>
      <w:r>
        <w:t xml:space="preserve">I have carefully researched Abu Dhabi’s educational landscape to ensure this program is the strategic apex of my journey. The ADFA’s partnership with Dubai-based luxury houses like Al-Asmakh provides unparalleled access to mentorship from designers who tailor for royal families and international celebrities—experiences I cannot replicate elsewhere. Furthermore, the city’s proximity to global fashion capitals (within 5 hours of Paris and Milan) allows me to absorb international techniques while anchoring my work in Emirati ethos. This synergy is vital; a true tailor must understand both the historical weight of fabric in Abu Dhabi’s cultural tapestry and the technical demands of contemporary luxury markets.</w:t>
      </w:r>
    </w:p>
    <w:p>
      <w:pPr>
        <w:pStyle w:val="BodyText"/>
      </w:pPr>
      <w:r>
        <w:t xml:space="preserve">My short-term goal upon completing this program is to establish "Al-Athar Tailoring" (Heritage Craft) in Abu Dhabi’s Cultural District, where I will create bespoke garments for Emirati clients using heritage weaving techniques while incorporating sustainable practices championed by the UAE government. Long-term, I envision collaborating with ADFA to develop a tailoring certification program that trains women from underrepresented communities—a direct extension of the UAE’s Women Empowerment Strategy. This is not merely career planning; it is a pledge to contribute to Abu Dhabi’s legacy as a city where traditional skills flourish alongside innovation.</w:t>
      </w:r>
    </w:p>
    <w:p>
      <w:pPr>
        <w:pStyle w:val="BodyText"/>
      </w:pPr>
      <w:r>
        <w:t xml:space="preserve">The United Arab Emirates’ embrace of diversity makes it the perfect incubator for this vision. In Abu Dhabi, I will learn from instructors who have tailored for Sheikhs and celebrities alike while respecting the spiritual significance of modest fashion in Gulf culture. The city’s cosmopolitan energy—from Yas Island’s luxury resorts to Al Ain’s desert craftsmanship communities—ensures my education will be deeply contextualized. Most importantly, studying in Abu Dhabi means learning in a place where tailoring is recognized as an essential art form that contributes to national identity, not merely a commercial skill.</w:t>
      </w:r>
    </w:p>
    <w:p>
      <w:pPr>
        <w:pStyle w:val="BodyText"/>
      </w:pPr>
      <w:r>
        <w:t xml:space="preserve">My Statement of Purpose crystallizes this truth: I do not simply seek to be a tailor—I aim to be a custodian of Emirati textile heritage through the meticulous practice of tailoring, in the very heart of Abu Dhabi, United Arab Emirates. This city’s commitment to preserving its soul while embracing progress creates an environment where my technical mastery and cultural purpose can flourish. I will bring not only my passion for precision stitching but also a deep respect for how every garment tells a story—of heritage, of identity, and of the UAE’s remarkable journey toward the future. With the training offered exclusively in Abu Dhabi, I am confident that I can transform this vision into reality: crafting garments that honor the past while dressing tomorrow’s leaders in confidence.</w:t>
      </w:r>
    </w:p>
    <w:p>
      <w:pPr>
        <w:pStyle w:val="BodyText"/>
      </w:pPr>
      <w:r>
        <w:t xml:space="preserve">"In Abu Dhabi, we do not just sew fabric—we weave the future into every thread." — This principle guides my journey as a tailor 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Abu Dhabi</dc:title>
  <dc:creator/>
  <dc:language>en</dc:language>
  <cp:keywords/>
  <dcterms:created xsi:type="dcterms:W3CDTF">2026-07-24T19:35:27Z</dcterms:created>
  <dcterms:modified xsi:type="dcterms:W3CDTF">2026-07-24T19:35:27Z</dcterms:modified>
</cp:coreProperties>
</file>

<file path=docProps/custom.xml><?xml version="1.0" encoding="utf-8"?>
<Properties xmlns="http://schemas.openxmlformats.org/officeDocument/2006/custom-properties" xmlns:vt="http://schemas.openxmlformats.org/officeDocument/2006/docPropsVTypes"/>
</file>