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w:t>
      </w:r>
    </w:p>
    <w:bookmarkStart w:id="20" w:name="statement-of-purpose"/>
    <w:p>
      <w:pPr>
        <w:pStyle w:val="Heading1"/>
      </w:pPr>
      <w:r>
        <w:t xml:space="preserve">Statement of Purpose</w:t>
      </w:r>
    </w:p>
    <w:p>
      <w:pPr>
        <w:pStyle w:val="FirstParagraph"/>
      </w:pPr>
      <w:r>
        <w:t xml:space="preserve">As I prepare this Statement of Purpose, I reflect on the profound journey that has led me to seek advanced education in the United States Chicago. My name is Tailor, and this document represents more than an application—it embodies a meticulously crafted vision for my academic and professional future. Having dedicated years to building foundational knowledge in urban sustainability, I am now poised to contribute meaningfully to one of the world's most dynamic metropolitan landscapes: Chicago, Illinois.</w:t>
      </w:r>
    </w:p>
    <w:p>
      <w:pPr>
        <w:pStyle w:val="BodyText"/>
      </w:pPr>
      <w:r>
        <w:t xml:space="preserve">My academic trajectory began at the University of Nairobi, where I earned a Bachelor of Science in Environmental Engineering with honors. During my studies, I developed a specialized focus on sustainable urban infrastructure—particularly waste management systems for densely populated cities. My undergraduate thesis, "Circular Economy Models for African Metropolises," received recognition from the Kenya National Environment Management Authority for its innovative approach to reducing landfill dependency through community-driven recycling initiatives. This work ignited my passion for creating scalable solutions that transform urban challenges into opportunities.</w:t>
      </w:r>
    </w:p>
    <w:p>
      <w:pPr>
        <w:pStyle w:val="BodyText"/>
      </w:pPr>
      <w:r>
        <w:t xml:space="preserve">However, I quickly realized that Nairobi's context offered valuable lessons but could not provide the comprehensive framework needed to address complex global urban systems. The United States Chicago emerged as the ideal destination for several compelling reasons. First, Chicago's status as a Midwest hub with unparalleled access to diverse urban environments—ranging from historic neighborhoods like Pilsen to modern developments such as The 78 in South Loop—provides an unmatched living laboratory for studying sustainable city design. Second, the city's commitment to environmental justice through initiatives like the Climate Action Plan 2050 and its position as a leader in green building (with over 1,200 LEED-certified structures) creates an ecosystem where theoretical knowledge directly informs real-world impact. Most importantly, Chicago's unique blend of academic institutions and industry partners offers the precise interdisciplinary environment I require to refine my vision.</w:t>
      </w:r>
    </w:p>
    <w:p>
      <w:pPr>
        <w:pStyle w:val="BodyText"/>
      </w:pPr>
      <w:r>
        <w:t xml:space="preserve">It is precisely this alignment that draws me to the Master of Science in Urban Sustainability at the University of Illinois at Chicago (UIC). UIC's Center for Sustainable Communities exemplifies the synergy between research and community engagement I seek. Professor Elena Rodriguez's work on "Equitable Green Infrastructure" directly resonates with my goal to design waste management systems that prioritize marginalized communities—a principle I developed while implementing a pilot program in Nairobi's Kibera slum, which increased recycling participation by 73% through localized education campaigns. Furthermore, UIC's partnership with the Chicago Department of Environment provides unparalleled access to city data and field projects, allowing me to translate academic insights into tangible outcomes.</w:t>
      </w:r>
    </w:p>
    <w:p>
      <w:pPr>
        <w:pStyle w:val="BodyText"/>
      </w:pPr>
      <w:r>
        <w:t xml:space="preserve">I have intentionally chosen a program that emphasizes practical application over theoretical abstraction. My undergraduate research demonstrated that sustainability initiatives fail without community buy-in; thus, I am eager to collaborate with UIC's Urban Sustainability Lab on projects like the South Shore Climate Resilience Initiative. Having previously worked with Chicago-based NGO Green City Coalition during my internship in 2021, I witnessed firsthand how their "Neighborhood Zero Waste" program reduced household waste by 45% through hyperlocal partnerships—a model I now aim to refine for global adaptation. This experience confirmed that Chicago's ecosystem is uniquely positioned to teach the integration of policy, technology, and community agency that defines successful urban sustainability.</w:t>
      </w:r>
    </w:p>
    <w:p>
      <w:pPr>
        <w:pStyle w:val="BodyText"/>
      </w:pPr>
      <w:r>
        <w:t xml:space="preserve">My professional journey has been defined by a commitment to tailoring solutions rather than applying generic models. When I designed Nairobi's community composting network, I didn't impose European standards but adapted systems using local materials like bamboo and cassava husks—resulting in 90% cost efficiency compared to imported alternatives. This principle of contextual adaptation is why I reject a one-size-fits-all approach to urban challenges. In Chicago, I will apply this methodology to develop waste-to-energy frameworks that consider the city's distinct economic clusters (from the Loop's commercial districts to Englewood's residential communities). My research proposal for UIC, "Culturally Responsive Circular Systems in Midwestern Cities," directly addresses this imperative by incorporating ethnographic research with Chicago residents—a critical element missing from many national sustainability studies.</w:t>
      </w:r>
    </w:p>
    <w:p>
      <w:pPr>
        <w:pStyle w:val="BodyText"/>
      </w:pPr>
      <w:r>
        <w:t xml:space="preserve">Looking ahead, my long-term vision extends beyond Chicago to impact the global urban landscape. I aim to establish a nonprofit organization that provides tailored sustainability frameworks for emerging cities in Africa and Southeast Asia, using data-driven models developed through UIC's research. My goal is to bridge the knowledge gap between academic innovation and grassroots implementation—a mission aligned with Chicago's tradition of transformative civic engagement exemplified by figures like Jane Addams. Having observed how the city transformed its industrial waterfront into a public amenity through inclusive planning (like Millennium Park), I understand that true urban renewal requires listening before acting.</w:t>
      </w:r>
    </w:p>
    <w:p>
      <w:pPr>
        <w:pStyle w:val="BodyText"/>
      </w:pPr>
      <w:r>
        <w:t xml:space="preserve">This Statement of Purpose represents not just my application but my commitment to becoming an agent of change in United States Chicago. The city's rich tapestry of cultures, its pioneering spirit in sustainability, and its academic excellence form the perfect crucible for developing the expertise I require. I am ready to immerse myself fully—learning from Professor Rodriguez's team, contributing to UIC's research networks, and collaborating with Chicagoans who share my belief that cities can be engines of both economic vitality and ecological regeneration.</w:t>
      </w:r>
    </w:p>
    <w:p>
      <w:pPr>
        <w:pStyle w:val="BodyText"/>
      </w:pPr>
      <w:r>
        <w:t xml:space="preserve">As Tailor, I bring a unique perspective honed through navigating diverse urban contexts. I have witnessed how sustainability initiatives flourish when they resonate with local realities rather than being imposed from afar. Chicago offers the ideal environment to deepen this understanding while contributing fresh perspectives to its own urban evolution. My journey in the United States Chicago will not be about assimilation but about creating meaningful connections that enhance both my growth and the city's resilience.</w:t>
      </w:r>
    </w:p>
    <w:p>
      <w:pPr>
        <w:pStyle w:val="BodyText"/>
      </w:pPr>
      <w:r>
        <w:t xml:space="preserve">Tailor</w:t>
      </w:r>
    </w:p>
    <w:p>
      <w:pPr>
        <w:pStyle w:val="BodyText"/>
      </w:pPr>
      <w:r>
        <w:t xml:space="preserve">Chicago, Illinois</w:t>
      </w:r>
    </w:p>
    <w:p>
      <w:pPr>
        <w:pStyle w:val="BodyText"/>
      </w:pP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dc:title>
  <dc:creator/>
  <dc:language>en</dc:language>
  <cp:keywords/>
  <dcterms:created xsi:type="dcterms:W3CDTF">2026-07-23T11:33:52Z</dcterms:created>
  <dcterms:modified xsi:type="dcterms:W3CDTF">2026-07-23T11:33:52Z</dcterms:modified>
</cp:coreProperties>
</file>

<file path=docProps/custom.xml><?xml version="1.0" encoding="utf-8"?>
<Properties xmlns="http://schemas.openxmlformats.org/officeDocument/2006/custom-properties" xmlns:vt="http://schemas.openxmlformats.org/officeDocument/2006/docPropsVTypes"/>
</file>