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Venezuela</w:t>
      </w:r>
      <w:r>
        <w:t xml:space="preserve"> </w:t>
      </w:r>
      <w:r>
        <w:t xml:space="preserve">Caracas</w:t>
      </w:r>
    </w:p>
    <w:bookmarkStart w:id="20" w:name="X3eeb972e7a21599ab3217ce6dcc8e35966f7b5d"/>
    <w:p>
      <w:pPr>
        <w:pStyle w:val="Heading1"/>
      </w:pPr>
      <w:r>
        <w:t xml:space="preserve">Statement of Purpose: Tailoring My Academic Journey to Serve Venezuela Caracas</w:t>
      </w:r>
    </w:p>
    <w:p>
      <w:pPr>
        <w:pStyle w:val="FirstParagraph"/>
      </w:pPr>
      <w:r>
        <w:t xml:space="preserve">As a deeply committed citizen of Venezuela, currently residing in the vibrant heart of Caracas, I am writing this Statement of Purpose to articulate my unwavering dedication to leveraging advanced education for the transformative development of our nation. My journey from the historic neighborhoods of Los Caobos to the academic corridors of Caracas' premier institutions has forged an unshakeable conviction: Venezuela’s future hinges on locally relevant expertise that directly addresses our socioeconomic realities. This Statement of Purpose meticulously tailors my aspirations to align with Caracas’ urgent needs, ensuring every academic pursuit fuels tangible progress for Venezuela.</w:t>
      </w:r>
    </w:p>
    <w:p>
      <w:pPr>
        <w:pStyle w:val="BodyText"/>
      </w:pPr>
      <w:r>
        <w:t xml:space="preserve">My formative years in Caracas instilled in me a profound understanding of our nation’s complexities. Growing up amidst the dynamic energy of El Hatillo while witnessing the resilience of communities across Chacao and La Castellana, I observed how systemic challenges—infrastructure deficits, educational gaps, and economic volatility—disproportionately burden Venezuelans. At Universidad Central de Venezuela (UCV), where I earned my Bachelor’s in Civil Engineering with honors, I channeled this awareness into action. My thesis on "Sustainable Urban Drainage Systems for Caracas’ Flood-Prone Zones" wasn’t merely academic; it was a direct response to the catastrophic 2019 rains that paralyzed our city. This project demanded intimate knowledge of Caracas’ topography, rainfall patterns, and community vulnerabilities—a reality no generic curriculum could replicate. It taught me that effective solutions must be meticulously tailored to Venezuela’s unique context.</w:t>
      </w:r>
    </w:p>
    <w:p>
      <w:pPr>
        <w:pStyle w:val="BodyText"/>
      </w:pPr>
      <w:r>
        <w:t xml:space="preserve">My professional trajectory further cemented this philosophy. As a junior engineer with the Caracas Municipal Water Authority (AGUAS), I collaborated on rehabilitating 12 aging water networks across Petare and San Bernardino—communities where 60% of households faced chronic supply disruptions. Here, I learned that technical excellence alone is insufficient; solutions must integrate cultural sensitivity, local labor capacity, and political pragmatism. When proposing a rainwater harvesting system for La Pastora barrio, I didn’t impose international models but co-designed with community elders to honor ancestral water practices. This experience crystallized my approach: every initiative must be consciously tailored to Venezuela Caracas’ social fabric, not merely imported as a "one-size-fits-all" blueprint.</w:t>
      </w:r>
    </w:p>
    <w:p>
      <w:pPr>
        <w:pStyle w:val="BodyText"/>
      </w:pPr>
      <w:r>
        <w:t xml:space="preserve">It is precisely this commitment that drives my application for the Master of Sustainable Urban Development at [University Name]. While global programs offer valuable frameworks, I seek an institution that recognizes Venezuela’s distinct challenges. My Statement of Purpose deliberately focuses on how this program’s specialized courses—particularly "Urban Resilience in Resource-Constrained Settings" and "Community-Driven Infrastructure Planning"—will equip me to design interventions for Caracas’ informal settlements without relying on foreign technical templates. I will actively engage with faculty like Dr. Elena Márquez, whose work on Latin American urban governance directly mirrors the complexities of Barrio 23 de Enero’s land tenure struggles. This is not a generic application; it is a tailored roadmap for applying knowledge where it matters most.</w:t>
      </w:r>
    </w:p>
    <w:p>
      <w:pPr>
        <w:pStyle w:val="BodyText"/>
      </w:pPr>
      <w:r>
        <w:t xml:space="preserve">Venezuela Caracas demands solutions that respect our identity while embracing innovation. I reject the notion that "development" must mirror Western paradigms. Instead, my proposed research—examining how Caracas’ traditional *construcción popular* (community-built housing) can integrate modern seismic-resistant techniques—represents a uniquely Venezuelan path forward. This project emerged from conversations with artisans in El Valle’s workshops, where I learned their adobe-mortar techniques have survived earthquakes for generations. By tailoring academic rigor to these indigenous practices, I aim to create scalable models that empower communities rather than displace them—a principle absent in most international "sustainable development" initiatives.</w:t>
      </w:r>
    </w:p>
    <w:p>
      <w:pPr>
        <w:pStyle w:val="BodyText"/>
      </w:pPr>
      <w:r>
        <w:t xml:space="preserve">My long-term vision is clear: to establish Venezuela’s first Urban Resilience Hub within Caracas’ National Institute of Housing (INVI). This center will serve as a nexus where academic research, municipal policy, and community knowledge converge. I will recruit engineers from UCV’s Caracas campus who understand the city’s linguistic nuances—whether speaking *vargas* slang in La Pastora or formal Spanish in El Calvario—to ensure projects resonate culturally. The Hub’s inaugural project will retrofit 500 homes in Petare using low-cost, locally sourced materials, directly addressing the 87% housing deficit documented by Venezuela’s National Housing Institute (INVIVIENDA). This is not theoretical; it stems from my firsthand experience training 30 local masons during UCV’s "Building Back Better" initiative—a program I helped design with Caracas’ municipal council.</w:t>
      </w:r>
    </w:p>
    <w:p>
      <w:pPr>
        <w:pStyle w:val="BodyText"/>
      </w:pPr>
      <w:r>
        <w:t xml:space="preserve">Why now? Venezuela stands at a critical inflection point. As Caracas evolves through the National Development Plan (2021–2031), there’s unprecedented openness to grassroots innovation. My Statement of Purpose is intentionally tailored to this moment: I will use advanced training to transform academic insights into actionable policies that align with Venezuela’s current priorities, such as "Casa para Todos" (House for All). International donors increasingly prioritize locally owned solutions, making my approach not only ethically sound but strategically vital for securing funding. My commitment isn’t abstract; it’s rooted in the children I taught at the Caracas Community Library who dream of safe homes and clean streets.</w:t>
      </w:r>
    </w:p>
    <w:p>
      <w:pPr>
        <w:pStyle w:val="BodyText"/>
      </w:pPr>
      <w:r>
        <w:t xml:space="preserve">Finally, this Statement of Purpose rejects the narrative that Venezuela is merely a recipient of aid. We are innovators—our creativity has birthed solutions like *mangueras de plástico* (plastic water pipes) for informal settlements long before they gained global attention. My education will amplify these homegrown systems, not replace them. I will return to Caracas equipped to tailor global knowledge into Venezuelan realities: ensuring every kilometer of newly built road in Petare uses locally quarried stone, or that new solar-powered streetlights in La Laja operate through community maintenance co-ops.</w:t>
      </w:r>
    </w:p>
    <w:p>
      <w:pPr>
        <w:pStyle w:val="BodyText"/>
      </w:pPr>
      <w:r>
        <w:t xml:space="preserve">Caracas is my laboratory, Venezuela is my compass, and this program is the catalyst for action. I do not seek a degree—I seek the tools to redefine what development means in our homeland. My Statement of Purpose closes not with aspirations alone, but with a promise: when I graduate, the first project I implement will be in Caracas’ Barrio Los Proceres, where my family has lived for three generations. This is how I will honor Venezuela’s spirit—by building solutions as deeply rooted as our history.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Venezuela Caracas</dc:title>
  <dc:creator/>
  <dc:language>en</dc:language>
  <cp:keywords/>
  <dcterms:created xsi:type="dcterms:W3CDTF">2026-07-23T17:12:49Z</dcterms:created>
  <dcterms:modified xsi:type="dcterms:W3CDTF">2026-07-23T17:12:49Z</dcterms:modified>
</cp:coreProperties>
</file>

<file path=docProps/custom.xml><?xml version="1.0" encoding="utf-8"?>
<Properties xmlns="http://schemas.openxmlformats.org/officeDocument/2006/custom-properties" xmlns:vt="http://schemas.openxmlformats.org/officeDocument/2006/docPropsVTypes"/>
</file>