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Academic</w:t>
      </w:r>
      <w:r>
        <w:t xml:space="preserve"> </w:t>
      </w:r>
      <w:r>
        <w:t xml:space="preserve">Pursuit</w:t>
      </w:r>
      <w:r>
        <w:t xml:space="preserve"> </w:t>
      </w:r>
      <w:r>
        <w:t xml:space="preserve">in</w:t>
      </w:r>
      <w:r>
        <w:t xml:space="preserve"> </w:t>
      </w:r>
      <w:r>
        <w:t xml:space="preserve">Zimbabwe</w:t>
      </w:r>
      <w:r>
        <w:t xml:space="preserve"> </w:t>
      </w:r>
      <w:r>
        <w:t xml:space="preserve">Harare</w:t>
      </w:r>
    </w:p>
    <w:bookmarkStart w:id="26" w:name="X7619aa19b49cb4a94a183dc2833588ba6612b3b"/>
    <w:p>
      <w:pPr>
        <w:pStyle w:val="Heading1"/>
      </w:pPr>
      <w:r>
        <w:t xml:space="preserve">Statement of Purpose: Tailoring My Academic Journey to Serve Zimbabwe Harare</w:t>
      </w:r>
    </w:p>
    <w:p>
      <w:pPr>
        <w:pStyle w:val="FirstParagraph"/>
      </w:pPr>
      <w:r>
        <w:t xml:space="preserve">In crafting this Statement of Purpose, I am deeply committed to articulating how my academic and professional trajectory aligns with the transformative opportunities available in Zimbabwe Harare. This document is not merely a formality but a meticulously tailored declaration of intent, designed specifically for the vibrant context of Harare—the pulsating heart of Zimbabwe’s socio-economic renaissance. As I prepare to apply for [Program Name, e.g., Master of Development Economics] at [University Name], I emphasize that my decision to pursue this path is intrinsically linked to the urgent needs and dynamic potential of Zimbabwe Harare.</w:t>
      </w:r>
    </w:p>
    <w:bookmarkStart w:id="20" w:name="X2c6b4f3bc8d09cefbcc9dd3d7afab70671ac9e2"/>
    <w:p>
      <w:pPr>
        <w:pStyle w:val="Heading2"/>
      </w:pPr>
      <w:r>
        <w:t xml:space="preserve">The Imperative for Contextualized Education in Harare</w:t>
      </w:r>
    </w:p>
    <w:p>
      <w:pPr>
        <w:pStyle w:val="FirstParagraph"/>
      </w:pPr>
      <w:r>
        <w:t xml:space="preserve">Zimbabwe, with its rich cultural tapestry and resilient spirit, faces complex development challenges that demand locally attuned solutions. In Harare—the nation’s capital and economic engine—these challenges are most acutely felt: urbanization pressures on infrastructure, agricultural modernization needs, and the imperative to foster inclusive growth in a post-pandemic era. My academic journey thus far has been deliberate, not accidental; it has been tailored to equip me with the analytical tools required to address these realities head-on. Having earned my Bachelor’s in Economics from the University of Zimbabwe, I immersed myself in research on urban food security systems—a topic directly relevant to Harare’s burgeoning informal markets and their role in national resilience. This work revealed a critical gap: academic programs often fail to integrate the hyper-local dynamics of cities like Harare into curricula, resulting in graduates ill-prepared for on-the-ground implementation.</w:t>
      </w:r>
    </w:p>
    <w:bookmarkEnd w:id="20"/>
    <w:bookmarkStart w:id="21" w:name="X3c01adecb7e2452163188f2559978b8b17874bd"/>
    <w:p>
      <w:pPr>
        <w:pStyle w:val="Heading2"/>
      </w:pPr>
      <w:r>
        <w:t xml:space="preserve">Why Zimbabwe Harare? A Personal and Professional Imperative</w:t>
      </w:r>
    </w:p>
    <w:p>
      <w:pPr>
        <w:pStyle w:val="FirstParagraph"/>
      </w:pPr>
      <w:r>
        <w:t xml:space="preserve">My decision to anchor my graduate studies in Zimbabwe Harare is rooted in a profound sense of responsibility. Growing up in the suburbs of Harare, I witnessed how policy decisions made in distant capitals overlooked the lived experiences of communities like Mbare and Chitungwiza. My internship at the Harare City Council’s Urban Planning Department solidified this conviction: I saw firsthand how generic development models faltered when applied without contextual nuance. For instance, a proposed public transport initiative ignored Harare’s unique spatial fragmentation, disproportionately affecting women commuters. This experience crystallized my belief that effective solutions must be</w:t>
      </w:r>
      <w:r>
        <w:t xml:space="preserve"> </w:t>
      </w:r>
      <w:r>
        <w:rPr>
          <w:iCs/>
          <w:i/>
        </w:rPr>
        <w:t xml:space="preserve">tailor</w:t>
      </w:r>
      <w:r>
        <w:t xml:space="preserve">-made for Zimbabwean realities—not imported from elsewhere. Thus, I seek a program deeply embedded in Zimbabwe Harare’s ecosystem to ensure my learning transcends theory and becomes actionable within our communities.</w:t>
      </w:r>
    </w:p>
    <w:bookmarkEnd w:id="21"/>
    <w:bookmarkStart w:id="22" w:name="Xf4b5746cbb9af09b3524fd6441f3bdcc8060e13"/>
    <w:p>
      <w:pPr>
        <w:pStyle w:val="Heading2"/>
      </w:pPr>
      <w:r>
        <w:t xml:space="preserve">Tailoring This Statement of Purpose to Harare’s Needs</w:t>
      </w:r>
    </w:p>
    <w:p>
      <w:pPr>
        <w:pStyle w:val="FirstParagraph"/>
      </w:pPr>
      <w:r>
        <w:t xml:space="preserve">This Statement of Purpose is deliberately tailored—not only for the admissions committee but specifically for the academic environment in Zimbabwe Harare. I have consciously avoided generic narratives common in international applications, instead focusing on issues pivotal to our city: water scarcity management, SME support in the Central Business District, and youth employability in Harare’s tech hubs like Cyber City. For example, I propose researching how mobile banking innovations (already widespread across Zimbabwe) could be adapted to streamline municipal service payments for Harare residents—a project that would directly benefit from collaboration with the University of Zimbabwe’s Centre for Applied Economic Research, located within the city. By aligning my academic goals with Harare’s immediate priorities, I ensure this program becomes a catalyst for local change rather than an abstract exercise.</w:t>
      </w:r>
    </w:p>
    <w:bookmarkEnd w:id="22"/>
    <w:bookmarkStart w:id="23" w:name="Xbc0329e80beefe6c9d766bcb01ec41c94c4370e"/>
    <w:p>
      <w:pPr>
        <w:pStyle w:val="Heading2"/>
      </w:pPr>
      <w:r>
        <w:t xml:space="preserve">How This Program in Zimbabwe Harare Will Catalyze My Impact</w:t>
      </w:r>
    </w:p>
    <w:p>
      <w:pPr>
        <w:pStyle w:val="FirstParagraph"/>
      </w:pPr>
      <w:r>
        <w:t xml:space="preserve">The [University Name]’s Master of Development Economics program stands out because it uniquely positions Harare as both laboratory and classroom. Unlike conventional curricula, this program emphasizes fieldwork within Zimbabwean urban landscapes—exactly the immersion I require. Courses like "Urban Governance in African Cities" and "Agricultural Policy for Sustainable Cities" will provide frameworks to analyze Harare’s challenges through a localized lens. Crucially, the program’s partnership with Harare City Council and NGOs such as ZimHealth offers direct pathways to co-design solutions during my studies. For instance, I aim to collaborate on their ongoing project addressing flooding in low-income neighborhoods—a crisis that demands engineering expertise paired with community-led planning, both pillars of this program. This is precisely why the Statement of Purpose must highlight Harare: without this city as the foundation of my learning, my work would lack authenticity and relevance.</w:t>
      </w:r>
    </w:p>
    <w:bookmarkEnd w:id="23"/>
    <w:bookmarkStart w:id="24" w:name="X2286c78ae201693ef228dc955329d8c158f40f5"/>
    <w:p>
      <w:pPr>
        <w:pStyle w:val="Heading2"/>
      </w:pPr>
      <w:r>
        <w:t xml:space="preserve">Future Vision: Contributing to Zimbabwe’s Harare Renaissance</w:t>
      </w:r>
    </w:p>
    <w:p>
      <w:pPr>
        <w:pStyle w:val="FirstParagraph"/>
      </w:pPr>
      <w:r>
        <w:t xml:space="preserve">My long-term vision transcends personal achievement; it is about elevating Zimbabwe Harare. Upon graduation, I will establish a policy incubator in collaboration with the National Planning Commission, focusing on scalable urban solutions tested within Harare’s neighborhoods. My first initiative will tackle waste management—Harare generates 1,200 tons of solid waste daily—but this cannot be solved by copying Lagos or Nairobi models. Instead, it must draw from Harare’s informal recycling cooperatives (like those in Hatfield) and integrate them into municipal systems. This requires a deep understanding of local power structures, cultural norms, and economic constraints—exactly what studying in Zimbabwe Harare will provide. The program’s focus on "tailoring" interventions to community agency ensures I avoid the pitfalls of top-down solutions that have plagued development efforts for decades.</w:t>
      </w:r>
    </w:p>
    <w:bookmarkEnd w:id="24"/>
    <w:bookmarkStart w:id="25" w:name="Xc3cd40011ab808836a0e427e1d4acc0e3630d05"/>
    <w:p>
      <w:pPr>
        <w:pStyle w:val="Heading2"/>
      </w:pPr>
      <w:r>
        <w:t xml:space="preserve">Conclusion: A Purpose Forged in Zimbabwe Harare</w:t>
      </w:r>
    </w:p>
    <w:p>
      <w:pPr>
        <w:pStyle w:val="FirstParagraph"/>
      </w:pPr>
      <w:r>
        <w:t xml:space="preserve">In closing, this Statement of Purpose is my formal commitment to becoming a catalyst for change rooted in Zimbabwe Harare. Every element—from my academic focus on urban food security to my proposed fieldwork with the City Council—has been deliberately tailored to address the city’s most pressing needs. I recognize that Harare is not merely a location; it is the crucible where innovation meets resilience, and I am eager to contribute to its evolution. The opportunity to study in Zimbabwe Harare isn’t just about accessing education; it’s about becoming part of a movement redefining development through contextually intelligent action. As I write this Statement of Purpose, I do so with the conviction that my future work must serve the streets, markets, and neighborhoods of Harare—not as an observer, but as an invested partner. For Zimbabwe Harare deserves nothing less than solutions designed by those who understand its heartbeat.</w:t>
      </w:r>
    </w:p>
    <w:p>
      <w:pPr>
        <w:pStyle w:val="BodyText"/>
      </w:pPr>
      <w:r>
        <w:t xml:space="preserve">I am prepared to dedicate myself fully to this program and to emerge not just as a graduate, but as a changemaker uniquely equipped for the challenges of Zimbabwe’s most dynamic city. This is why my Statement of Purpose centers on Harare: because in Zimbabwe Harare, the future is being written—one tailored solution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Academic Pursuit in Zimbabwe Harare</dc:title>
  <dc:creator/>
  <dc:language>en</dc:language>
  <cp:keywords/>
  <dcterms:created xsi:type="dcterms:W3CDTF">2026-07-22T08:43:55Z</dcterms:created>
  <dcterms:modified xsi:type="dcterms:W3CDTF">2026-07-22T08:43:55Z</dcterms:modified>
</cp:coreProperties>
</file>

<file path=docProps/custom.xml><?xml version="1.0" encoding="utf-8"?>
<Properties xmlns="http://schemas.openxmlformats.org/officeDocument/2006/custom-properties" xmlns:vt="http://schemas.openxmlformats.org/officeDocument/2006/docPropsVTypes"/>
</file>