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5597dbabb8fb348ce7457b86a31eb43c137b377"/>
    <w:p>
      <w:pPr>
        <w:pStyle w:val="Heading1"/>
      </w:pPr>
      <w:r>
        <w:t xml:space="preserve">Statement of Purpose: Commitment to Secondary Education in Afghanistan Kabul</w:t>
      </w:r>
    </w:p>
    <w:p>
      <w:pPr>
        <w:pStyle w:val="FirstParagraph"/>
      </w:pPr>
      <w:r>
        <w:t xml:space="preserve">As I prepare to submit this Statement of Purpose for the Teacher Secondary position at educational institutions across Kabul, Afghanistan, I feel compelled to articulate a journey rooted in profound respect for the transformative power of education and an unwavering commitment to serving communities where it is most urgently needed. My aspiration is not merely to teach but to nurture future generations in a nation whose educational landscape has endured decades of turmoil yet remains fiercely resilient. This document represents my formal declaration of intent, my professional vision, and my deep dedication to contributing meaningfully as a Secondary Teacher within the unique context of Afghanistan Kabul.</w:t>
      </w:r>
    </w:p>
    <w:p>
      <w:pPr>
        <w:pStyle w:val="BodyText"/>
      </w:pPr>
      <w:r>
        <w:t xml:space="preserve">My academic foundation includes a Bachelor's degree in Secondary Education with a specialization in Social Sciences from the University of Peshawar, complemented by a teaching certification program focused on culturally responsive pedagogy. During my studies, I immersed myself in global education frameworks while specifically analyzing post-conflict educational models. I recognized that effective teaching in settings like Afghanistan cannot rely on generic methodologies—it demands an intimate understanding of historical trauma, cultural nuances, and the urgent need for gender-inclusive learning environments. My fieldwork with NGOs operating in northern Afghanistan exposed me to classrooms where textbooks were scarce, infrastructure was fragile, and girls' education faced persistent societal barriers. Witnessing a 14-year-old girl meticulously sharing a single notebook with her younger brother ignited my resolve to dedicate my career to this cause. This experience crystallized why I must become a Secondary Teacher committed to Afghanistan Kabul's educational renaissance.</w:t>
      </w:r>
    </w:p>
    <w:p>
      <w:pPr>
        <w:pStyle w:val="BodyText"/>
      </w:pPr>
      <w:r>
        <w:t xml:space="preserve">What drives me is the profound realization that in Kabul—the heart of Afghanistan—secondary education is not merely an academic pursuit but a catalyst for national healing. As a Teacher Secondary, I understand my role extends beyond curriculum delivery; it involves fostering critical thinking to counter extremist narratives, building emotional resilience in students navigating complex socio-political realities, and creating safe spaces where every child—especially girls who have been systematically excluded—can envision a future. Kabul's schools stand at a pivotal moment: while access has improved since the 2001 era, challenges persist in teacher retention, resource allocation, and community trust. I am prepared to address these through practical solutions grounded in Afghan reality. For instance, I will develop low-cost classroom materials using locally available resources and integrate lessons on civic responsibility to empower students as agents of change within their neighborhoods.</w:t>
      </w:r>
    </w:p>
    <w:p>
      <w:pPr>
        <w:pStyle w:val="BodyText"/>
      </w:pPr>
      <w:r>
        <w:t xml:space="preserve">My approach centers on three pillars critical to success in Afghanistan Kabul: cultural humility, community collaboration, and adaptive pedagogy. I have spent the past two years studying Pashto and Dari dialects common in Kabul's educational settings, recognizing that language is the gateway to trust. In my previous role teaching refugee youth in Pakistan’s Khyber Pakhtunkhwa province, I learned that involving parents in school activities—through culturally appropriate meetings led by female community elders—dramatically improved attendance rates. Similarly, I plan to partner with Kabul-based NGOs like the Afghanistan Teachers Association and local women's collectives to co-design curricula that honor Afghan heritage while preparing students for modern global challenges. As a Teacher Secondary, I will not impose external frameworks but weave together universal educational principles with Afghan values—such as emphasizing community service projects that address local needs like clean water access or agricultural innovation.</w:t>
      </w:r>
    </w:p>
    <w:p>
      <w:pPr>
        <w:pStyle w:val="BodyText"/>
      </w:pPr>
      <w:r>
        <w:t xml:space="preserve">Furthermore, I recognize the unique vulnerabilities faced by secondary students in Kabul. Many grapple with anxiety from past conflicts or economic instability that hinders learning. To address this, I will implement trauma-informed teaching strategies: starting each class with reflective journaling to process emotions, creating peer mentorship circles for at-risk students, and collaborating with school counselors to identify needs early. My training in youth development programs taught me that academic success is inseparable from emotional safety—a principle I will champion daily. In my Statement of Purpose, I commit to prioritizing student well-being as rigorously as subject mastery because in Afghanistan Kabul, a child's ability to learn begins with feeling seen and valued.</w:t>
      </w:r>
    </w:p>
    <w:p>
      <w:pPr>
        <w:pStyle w:val="BodyText"/>
      </w:pPr>
      <w:r>
        <w:t xml:space="preserve">My professional development has been intentionally shaped by the specific demands of Afghan education. I have studied the National Education Strategic Plan 2019-2030, focusing on its targets for secondary enrollment and teacher quality. I participated in a UNESCO workshop on "Gender Equity in Post-Conflict Classrooms," where we analyzed Afghanistan's progress—particularly how girls' secondary enrollment rose from 1% to over 38% since 2001 but remains fragile. This data informs my approach: I will actively track gender disparities within my classroom and advocate for inclusive policies with school leadership. Additionally, I have completed training in digital literacy for low-resource environments through the Afghan Education Technology Network, equipping me to use solar-powered tablets or audio recordings when internet access is limited—a practical skill essential for Kabul's diverse urban and peri-urban schools.</w:t>
      </w:r>
    </w:p>
    <w:p>
      <w:pPr>
        <w:pStyle w:val="BodyText"/>
      </w:pPr>
      <w:r>
        <w:t xml:space="preserve">Looking ahead, my vision as a Teacher Secondary in Afghanistan Kabul extends beyond the classroom walls. I aim to become a mentor for new educators entering our national system, sharing strategies that combat burnout through community-supported teaching models. Within five years, I plan to co-facilitate professional development workshops for teachers in Kabul district schools on trauma-informed practices—using the very community partnerships I now seek to establish. This work will build sustainable capacity rather than temporary fixes, directly advancing Afghanistan's goal of universal secondary education access by 2030.</w:t>
      </w:r>
    </w:p>
    <w:p>
      <w:pPr>
        <w:pStyle w:val="BodyText"/>
      </w:pPr>
      <w:r>
        <w:t xml:space="preserve">For me, this Statement of Purpose is not merely a formality—it is a solemn pledge. To serve as a Teacher Secondary in Afghanistan Kabul means honoring the courage of every student who walks through school gates despite adversity. It means recognizing that in this city where history echoes in every alleyway, education is the most potent force for peace. I bring not just qualifications but an unshakable belief that when a girl reads her first poem or a boy calculates his family’s agricultural yield, we are building Afghanistan’s future—one lesson at a time. I stand ready to contribute my skills, empathy, and relentless dedication to this mission. This is why I am here: to empower the next generation of Afghan leaders in Kabul and beyond.</w:t>
      </w:r>
    </w:p>
    <w:p>
      <w:pPr>
        <w:pStyle w:val="BodyText"/>
      </w:pPr>
      <w:r>
        <w:t xml:space="preserve">With profound respect for the educational aspirations of Afghanistan, I submit this Statement of Purpose as my earnest commitment to becoming an integral part of your teaching team. My journey converges with your institution’s mission at a pivotal moment—where education is not just a right, but the foundation upon which Afghanistan Kabul’s rebirth will be built.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dc:title>
  <dc:creator/>
  <dc:language>en</dc:language>
  <cp:keywords/>
  <dcterms:created xsi:type="dcterms:W3CDTF">2026-07-21T02:35:44Z</dcterms:created>
  <dcterms:modified xsi:type="dcterms:W3CDTF">2026-07-21T02:35:44Z</dcterms:modified>
</cp:coreProperties>
</file>

<file path=docProps/custom.xml><?xml version="1.0" encoding="utf-8"?>
<Properties xmlns="http://schemas.openxmlformats.org/officeDocument/2006/custom-properties" xmlns:vt="http://schemas.openxmlformats.org/officeDocument/2006/docPropsVTypes"/>
</file>