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Xa87c3429d80bfa37948ea8eb88f9c1f3f2b3c6f"/>
    <w:p>
      <w:pPr>
        <w:pStyle w:val="Heading1"/>
      </w:pPr>
      <w:r>
        <w:t xml:space="preserve">Statement of Purpose: Commitment to Excellence in Secondary Education in Brazil São Paulo</w:t>
      </w:r>
    </w:p>
    <w:p>
      <w:pPr>
        <w:pStyle w:val="FirstParagraph"/>
      </w:pPr>
      <w:r>
        <w:t xml:space="preserve">I am writing this Statement of Purpose to express my profound dedication to becoming an exceptional Teacher Secondary within the dynamic educational landscape of Brazil São Paulo. With over five years of immersive teaching experience across diverse Brazilian public schools and a deep understanding of the National Curricular Parameters (PCNs) for Secondary Education, I am poised to significantly contribute to your institution's mission of nurturing critical thinkers and responsible citizens in one of Latin America's most vibrant educational hubs.</w:t>
      </w:r>
    </w:p>
    <w:p>
      <w:pPr>
        <w:pStyle w:val="BodyText"/>
      </w:pPr>
      <w:r>
        <w:t xml:space="preserve">My journey toward becoming a Teacher Secondary began during my undergraduate studies in Pedagogy at the University of São Paulo (USP), where I immersed myself in Brazil's educational philosophy. Courses like "Education for Citizenship" and "Socio-Emotional Development in Adolescents" fundamentally shaped my pedagogical approach. I observed firsthand how São Paulo's urban schools face unique challenges – from socioeconomic disparities to the need for culturally responsive teaching – which ignited my commitment to equity-centered education. This passion led me to complete a Master's in Educational Management at Pontifícia Universidade Católica de São Paulo (PUC-SP), specializing in curriculum adaptation for diverse secondary classrooms. My thesis, "Bridging Digital Divides: Technology Integration Strategies for Socioeconomically Diverse Secondary Schools in São Paulo," was directly informed by case studies from my fieldwork at E.E. Professora Maria Lúcia Ferreira de Andrade, a state school serving the favelas of Vila Maria.</w:t>
      </w:r>
    </w:p>
    <w:p>
      <w:pPr>
        <w:pStyle w:val="BodyText"/>
      </w:pPr>
      <w:r>
        <w:t xml:space="preserve">As a Teacher Secondary at Escola Estadual de Ensino Médio Prof. Dr. João Batista da Silva in the district of Vila Prudente, I successfully implemented innovative methodologies aligned with Brazil's National High School Curriculum (CNEM). I redesigned my Portuguese and History curricula to incorporate local narratives – including the history of São Paulo's immigrant communities and contemporary social movements – transforming abstract concepts into meaningful learning experiences. For instance, during a unit on Brazilian democracy, students conducted oral history interviews with community elders from São Paulo's Afro-Brazilian neighborhoods, culminating in collaborative multimedia presentations displayed at the district's annual "Cidadania na Escola" event. This project not only boosted student engagement by 78% but also directly addressed the Ministry of Education's goal to strengthen civic identity through contextualized learning.</w:t>
      </w:r>
    </w:p>
    <w:p>
      <w:pPr>
        <w:pStyle w:val="BodyText"/>
      </w:pPr>
      <w:r>
        <w:t xml:space="preserve">My understanding of Brazil São Paulo's educational ecosystem extends beyond pedagogy. I have actively participated in São Paulo's Secretaria Municipal de Educação (SME) professional development initiatives, including the "Professores do Futuro" program focused on inclusive education for adolescents with disabilities and the "Escola Ativa" digital literacy campaign. Recognizing that effective Teacher Secondary work requires community collaboration, I established partnerships with local NGOs like Projeto Lixo Zero São Paulo to integrate environmental sustainability into science classes – a project now adopted by 15 schools across the city. Furthermore, my fluency in Portuguese (native) and Spanish (advanced) enables me to support the growing number of immigrant students from neighboring countries in São Paulo's secondary classrooms.</w:t>
      </w:r>
    </w:p>
    <w:p>
      <w:pPr>
        <w:pStyle w:val="BodyText"/>
      </w:pPr>
      <w:r>
        <w:t xml:space="preserve">What distinguishes my approach is my unwavering commitment to the holistic development of adolescents – a core tenet of Brazil's educational philosophy as articulated in Article 208 of the Federal Constitution. I view each student not merely as an academic subject but as a complex individual navigating identity formation during critical years. In São Paulo, where adolescent mental health challenges are increasingly documented, I employ trauma-informed practices developed through workshops with the Center for Adolescent Mental Health (CEM) in Bela Vista. During my tenure at E.E. Professora Maria Lúcia Ferreira, I created a "Circles of Trust" weekly seminar where students co-design classroom norms and discuss societal issues through empathetic dialogue – a practice that reduced disciplinary incidents by 65% while improving academic participation.</w:t>
      </w:r>
    </w:p>
    <w:p>
      <w:pPr>
        <w:pStyle w:val="BodyText"/>
      </w:pPr>
      <w:r>
        <w:t xml:space="preserve">As we navigate Brazil's evolving educational landscape, I am particularly invested in addressing the challenges highlighted by recent INEP data: the persistent gap in STEM achievement between public and private secondary schools, and the urgent need for digital literacy beyond basic computer skills. My ongoing research at PUC-SP focuses on gamified learning modules for physics education that use São Paulo's urban infrastructure (e.g., analyzing subway systems as applied mechanics) to increase engagement among underrepresented students. I am eager to collaborate with your institution's STEM department to pilot these materials, ensuring they align with São Paulo's state curriculum while being accessible through low-cost devices common in public schools.</w:t>
      </w:r>
    </w:p>
    <w:p>
      <w:pPr>
        <w:pStyle w:val="BodyText"/>
      </w:pPr>
      <w:r>
        <w:t xml:space="preserve">My professional ethos centers on the Brazilian educational ideal of "ensinar a aprender" (teaching to learn), where teachers co-create knowledge with students rather than merely transmitting it. In Brazil São Paulo, where educational inequality remains a pressing issue, I believe this approach empowers adolescents to become active agents of change in their communities. I have seen this transformation firsthand when former students from low-income backgrounds at my school – now university freshmen studying engineering and social work – credit our collaborative learning environment for their academic persistence.</w:t>
      </w:r>
    </w:p>
    <w:p>
      <w:pPr>
        <w:pStyle w:val="BodyText"/>
      </w:pPr>
      <w:r>
        <w:t xml:space="preserve">As a Teacher Secondary, I am prepared to bring not only my pedagogical expertise but also a profound respect for the cultural richness of São Paulo. I understand that teaching in this city means engaging with the legacy of figures like Mário de Andrade and the contemporary creativity of neighborhoods like Brás and Bixiga. My goal is to help students recognize their own potential within Brazil's national narrative while equipping them with skills to navigate an increasingly interconnected world – precisely the mission that defines excellence in secondary education across São Paulo's public school system.</w:t>
      </w:r>
    </w:p>
    <w:p>
      <w:pPr>
        <w:pStyle w:val="BodyText"/>
      </w:pPr>
      <w:r>
        <w:t xml:space="preserve">With my academic credentials, practical experience addressing São Paulo-specific educational challenges, and unwavering passion for adolescent development, I am confident that I possess the expertise necessary to thrive as a Teacher Secondary at your esteemed institution. I look forward to contributing to Brazil's most dynamic educational metropolis by fostering classrooms where every student from São Paulo feels seen, challenged, and empowered to shape their future. This Statement of Purpose represents my sincere commitment to advancing educational excellence within the heart of Brazil São Paulo.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Position</dc:title>
  <dc:creator/>
  <dc:language>en</dc:language>
  <cp:keywords/>
  <dcterms:created xsi:type="dcterms:W3CDTF">2025-12-09T15:21:59Z</dcterms:created>
  <dcterms:modified xsi:type="dcterms:W3CDTF">2025-12-09T15:21:59Z</dcterms:modified>
</cp:coreProperties>
</file>

<file path=docProps/custom.xml><?xml version="1.0" encoding="utf-8"?>
<Properties xmlns="http://schemas.openxmlformats.org/officeDocument/2006/custom-properties" xmlns:vt="http://schemas.openxmlformats.org/officeDocument/2006/docPropsVTypes"/>
</file>