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Santiago,</w:t>
      </w:r>
      <w:r>
        <w:t xml:space="preserve"> </w:t>
      </w:r>
      <w:r>
        <w:t xml:space="preserve">Chile</w:t>
      </w:r>
    </w:p>
    <w:bookmarkStart w:id="20" w:name="X1eb8c9bb26a7e90d2347869899bda81a89b9037"/>
    <w:p>
      <w:pPr>
        <w:pStyle w:val="Heading1"/>
      </w:pPr>
      <w:r>
        <w:t xml:space="preserve">Statement of Purpose: Dedicated Pursuit of Secondary Education Excellence in Santiago, Chile</w:t>
      </w:r>
    </w:p>
    <w:p>
      <w:pPr>
        <w:pStyle w:val="FirstParagraph"/>
      </w:pPr>
      <w:r>
        <w:t xml:space="preserve">I am writing with profound enthusiasm and a clear vision to contribute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Chile Santiago</w:t>
      </w:r>
      <w:r>
        <w:t xml:space="preserve">. This Statement of Purpose articulates my professional journey, pedagogical philosophy, and unwavering commitment to fostering transformative learning experiences for adolescents in the heart of Chile's capital city. My application is not merely a request for employment; it is a testament to my alignment with the specific needs, cultural context, and future aspirations of secondary education within Santiago’s diverse communities.</w:t>
      </w:r>
    </w:p>
    <w:p>
      <w:pPr>
        <w:pStyle w:val="BodyText"/>
      </w:pPr>
      <w:r>
        <w:t xml:space="preserve">My passion for education was forged through years of immersive experience in dynamic secondary classrooms across varied socioeconomic settings. I hold a Master’s degree in Secondary Education with a specialization in Social Sciences and an undergraduate degree in History, both earned within the Chilean educational framework. This foundation equipped me not only with rigorous academic knowledge but also with an intimate understanding of Chile's National Curriculum (CNE) and its emphasis on critical thinking, civic engagement, and socio-emotional development for students aged 12-18. I have consistently implemented project-based learning strategies that connect classroom content to real-world issues pertinent to Chilean youth—such as environmental sustainability in the context of the Mapocho River's revitalization efforts or historical analysis of social movements like those shaping modern Santiago. As a</w:t>
      </w:r>
      <w:r>
        <w:t xml:space="preserve"> </w:t>
      </w:r>
      <w:r>
        <w:rPr>
          <w:bCs/>
          <w:b/>
        </w:rPr>
        <w:t xml:space="preserve">Teacher Secondary</w:t>
      </w:r>
      <w:r>
        <w:t xml:space="preserve">, I believe education must transcend textbooks; it must prepare students to understand and actively participate in their evolving city and nation.</w:t>
      </w:r>
    </w:p>
    <w:p>
      <w:pPr>
        <w:pStyle w:val="BodyText"/>
      </w:pPr>
      <w:r>
        <w:t xml:space="preserve">The decision to seek a position specifically within</w:t>
      </w:r>
      <w:r>
        <w:t xml:space="preserve"> </w:t>
      </w:r>
      <w:r>
        <w:rPr>
          <w:bCs/>
          <w:b/>
        </w:rPr>
        <w:t xml:space="preserve">Chile Santiago</w:t>
      </w:r>
      <w:r>
        <w:t xml:space="preserve"> </w:t>
      </w:r>
      <w:r>
        <w:t xml:space="preserve">is deeply intentional. Santiago, as the political, economic, and cultural epicenter of Chile, presents a unique microcosm of the country's educational challenges and opportunities. Its secondary schools serve a student body reflecting extraordinary diversity—students from historic aristocratic neighborhoods like Las Condes and Providencia alongside those navigating urban challenges in districts such as Quinta Normal or Cerro Navia. This mosaic demands a</w:t>
      </w:r>
      <w:r>
        <w:t xml:space="preserve"> </w:t>
      </w:r>
      <w:r>
        <w:rPr>
          <w:bCs/>
          <w:b/>
        </w:rPr>
        <w:t xml:space="preserve">Teacher Secondary</w:t>
      </w:r>
      <w:r>
        <w:t xml:space="preserve"> </w:t>
      </w:r>
      <w:r>
        <w:t xml:space="preserve">who is not only academically proficient but also culturally responsive, linguistically adaptable (fluent in Spanish), and committed to equity. I have closely studied Santiago’s educational initiatives, including the "Aprender" platform for digital literacy and recent reforms aimed at reducing regional disparities in secondary education quality. I am eager to contribute directly to these efforts within a school setting that values innovation alongside strong foundational teaching.</w:t>
      </w:r>
    </w:p>
    <w:p>
      <w:pPr>
        <w:pStyle w:val="BodyText"/>
      </w:pPr>
      <w:r>
        <w:t xml:space="preserve">My approach as a</w:t>
      </w:r>
      <w:r>
        <w:t xml:space="preserve"> </w:t>
      </w:r>
      <w:r>
        <w:rPr>
          <w:bCs/>
          <w:b/>
        </w:rPr>
        <w:t xml:space="preserve">Teacher Secondary</w:t>
      </w:r>
      <w:r>
        <w:t xml:space="preserve"> </w:t>
      </w:r>
      <w:r>
        <w:t xml:space="preserve">is student-centered, evidence-based, and deeply rooted in the Chilean context. I prioritize building trusting relationships with students, recognizing that adolescent development in Santiago’s urban environment requires sensitivity to both academic pressures and social realities. In my previous role at a co-educational secondary school in Valparaíso (a city with its own distinct challenges adjacent to Santiago's sphere), I developed a mentorship program focused on career pathways relevant to Chile's growing tech and creative sectors, directly addressing Santiago’s economic needs. I integrate technology thoughtfully, utilizing platforms like Google Classroom and curated Chilean digital resources aligned with the CNE, to enhance accessibility without diluting the human connection central to effective teaching. Crucially, I actively incorporate elements of local culture—Chilean poetry (like Pablo Neruda's works), music (cumbia and cueca), and current events from Santiago-based media—to make learning culturally resonant and meaningful for all students.</w:t>
      </w:r>
    </w:p>
    <w:p>
      <w:pPr>
        <w:pStyle w:val="BodyText"/>
      </w:pPr>
      <w:r>
        <w:t xml:space="preserve">My commitment extends beyond the classroom walls. I understand that effective secondary education in</w:t>
      </w:r>
      <w:r>
        <w:t xml:space="preserve"> </w:t>
      </w:r>
      <w:r>
        <w:rPr>
          <w:bCs/>
          <w:b/>
        </w:rPr>
        <w:t xml:space="preserve">Chile Santiago</w:t>
      </w:r>
      <w:r>
        <w:t xml:space="preserve"> </w:t>
      </w:r>
      <w:r>
        <w:t xml:space="preserve">requires collaboration with families, community organizations, and fellow educators. I have participated in parent-teacher workshops focused on supporting adolescent mental health—a critical issue gaining national attention—and partnered with local NGOs addressing youth employment to provide students with tangible pathways from school to meaningful contribution within Santiago society. This holistic perspective ensures that my role as a</w:t>
      </w:r>
      <w:r>
        <w:t xml:space="preserve"> </w:t>
      </w:r>
      <w:r>
        <w:rPr>
          <w:bCs/>
          <w:b/>
        </w:rPr>
        <w:t xml:space="preserve">Teacher Secondary</w:t>
      </w:r>
      <w:r>
        <w:t xml:space="preserve"> </w:t>
      </w:r>
      <w:r>
        <w:t xml:space="preserve">is not isolated but woven into the fabric of the school and community, strengthening the ecosystem that supports young people’s growth.</w:t>
      </w:r>
    </w:p>
    <w:p>
      <w:pPr>
        <w:pStyle w:val="BodyText"/>
      </w:pPr>
      <w:r>
        <w:t xml:space="preserve">Furthermore, I am acutely aware of Chile's current educational priorities. The government's focus on reducing inequality in access to quality secondary education resonates deeply with my professional ethos. Santiago, while a hub of opportunity, also grapples with significant disparities in resources between schools. As a</w:t>
      </w:r>
      <w:r>
        <w:t xml:space="preserve"> </w:t>
      </w:r>
      <w:r>
        <w:rPr>
          <w:bCs/>
          <w:b/>
        </w:rPr>
        <w:t xml:space="preserve">Teacher Secondary</w:t>
      </w:r>
      <w:r>
        <w:t xml:space="preserve"> </w:t>
      </w:r>
      <w:r>
        <w:t xml:space="preserve">committed to equity, I am prepared to bring innovative teaching methodologies that engage all learners effectively within the resources available at my school, advocating for necessary support where needed but focusing first on maximizing impact with current tools. I actively seek professional development opportunities aligned with Chile’s teacher training standards (such as those promoted by the Ministry of Education - Mineduc) and am eager to share best practices within a collaborative Santiago teaching community.</w:t>
      </w:r>
    </w:p>
    <w:p>
      <w:pPr>
        <w:pStyle w:val="BodyText"/>
      </w:pPr>
      <w:r>
        <w:t xml:space="preserve">My long-term aspiration is to grow within the Chilean educational system, eventually contributing to curriculum development or teacher mentorship programs focused specifically on secondary education in urban contexts like Santiago. I envision myself not just teaching content, but inspiring students to become critical thinkers and compassionate citizens who will help shape the future of</w:t>
      </w:r>
      <w:r>
        <w:t xml:space="preserve"> </w:t>
      </w:r>
      <w:r>
        <w:rPr>
          <w:bCs/>
          <w:b/>
        </w:rPr>
        <w:t xml:space="preserve">Chile Santiago</w:t>
      </w:r>
      <w:r>
        <w:t xml:space="preserve">. The city's energy, its blend of rich history and forward-looking ambition, mirrors the potential I see in every adolescent learner. They are not just students; they are the next generation of architects, artists, scientists, and leaders for this dynamic city.</w:t>
      </w:r>
    </w:p>
    <w:p>
      <w:pPr>
        <w:pStyle w:val="BodyText"/>
      </w:pPr>
      <w:r>
        <w:t xml:space="preserve">In conclusion, this Statement of Purpose embodies my readiness to embrace the profound responsibility and rewarding challenge of being a</w:t>
      </w:r>
      <w:r>
        <w:t xml:space="preserve"> </w:t>
      </w:r>
      <w:r>
        <w:rPr>
          <w:bCs/>
          <w:b/>
        </w:rPr>
        <w:t xml:space="preserve">Teacher Secondary</w:t>
      </w:r>
      <w:r>
        <w:t xml:space="preserve"> </w:t>
      </w:r>
      <w:r>
        <w:t xml:space="preserve">in</w:t>
      </w:r>
      <w:r>
        <w:t xml:space="preserve"> </w:t>
      </w:r>
      <w:r>
        <w:rPr>
          <w:bCs/>
          <w:b/>
        </w:rPr>
        <w:t xml:space="preserve">Chile Santiago</w:t>
      </w:r>
      <w:r>
        <w:t xml:space="preserve">. My academic preparation grounded in Chilean educational standards, my practical experience in diverse secondary settings, my deep respect for Santiago’s unique cultural and social dynamics, and my unwavering dedication to equity through transformative pedagogy make me a strong candidate. I am not merely applying for a job; I am seeking the opportunity to fully immerse myself in the vital mission of educating Chile’s youth within the heart of its most influential city. I am eager to bring my passion, skills, and commitment to your school community in</w:t>
      </w:r>
      <w:r>
        <w:t xml:space="preserve"> </w:t>
      </w:r>
      <w:r>
        <w:rPr>
          <w:bCs/>
          <w:b/>
        </w:rPr>
        <w:t xml:space="preserve">Chile Santiago</w:t>
      </w:r>
      <w:r>
        <w:t xml:space="preserve"> </w:t>
      </w:r>
      <w:r>
        <w:t xml:space="preserve">and contribute meaningfully to shaping informed, engaged citizens for generations to come.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Santiago, Chile</dc:title>
  <dc:creator/>
  <cp:keywords/>
  <dcterms:created xsi:type="dcterms:W3CDTF">2026-05-31T00:05:44Z</dcterms:created>
  <dcterms:modified xsi:type="dcterms:W3CDTF">2026-05-31T00:05:44Z</dcterms:modified>
</cp:coreProperties>
</file>

<file path=docProps/custom.xml><?xml version="1.0" encoding="utf-8"?>
<Properties xmlns="http://schemas.openxmlformats.org/officeDocument/2006/custom-properties" xmlns:vt="http://schemas.openxmlformats.org/officeDocument/2006/docPropsVTypes"/>
</file>