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w:t>
      </w:r>
      <w:r>
        <w:t xml:space="preserve"> </w:t>
      </w:r>
      <w:r>
        <w:t xml:space="preserve">Addis</w:t>
      </w:r>
      <w:r>
        <w:t xml:space="preserve"> </w:t>
      </w:r>
      <w:r>
        <w:t xml:space="preserve">Ababa,</w:t>
      </w:r>
      <w:r>
        <w:t xml:space="preserve"> </w:t>
      </w:r>
      <w:r>
        <w:t xml:space="preserve">Ethiopia</w:t>
      </w:r>
    </w:p>
    <w:bookmarkStart w:id="26" w:name="Xa365762c09889e4df272c6de472d08cb3766c1a"/>
    <w:p>
      <w:pPr>
        <w:pStyle w:val="Heading1"/>
      </w:pPr>
      <w:r>
        <w:t xml:space="preserve">Statement of Purpose: Commitment to Excellence in Secondary Education in Addis Ababa, Ethiopia</w:t>
      </w:r>
    </w:p>
    <w:p>
      <w:pPr>
        <w:pStyle w:val="FirstParagraph"/>
      </w:pPr>
      <w:r>
        <w:t xml:space="preserve">As I stand before the threshold of a teaching career dedicated to shaping young minds in my homeland, I write this Statement of Purpose with profound conviction and unwavering commitment. My aspiration is not merely to become a Teacher Secondary; it is to be an integral catalyst for transformative learning within the vibrant educational landscape of Addis Ababa, Ethiopia. This document articulates my passion for secondary education, my deep understanding of the unique opportunities and challenges facing schools in our capital city, and my concrete vision for contributing meaningfully to Ethiopia's ambitious educational goals.</w:t>
      </w:r>
    </w:p>
    <w:bookmarkStart w:id="20" w:name="Xbbfe8e1c1b78960cea5680e7400cb6cb73ba9d0"/>
    <w:p>
      <w:pPr>
        <w:pStyle w:val="Heading2"/>
      </w:pPr>
      <w:r>
        <w:t xml:space="preserve">Rooted in Ethiopian Context: A Personal Journey</w:t>
      </w:r>
    </w:p>
    <w:p>
      <w:pPr>
        <w:pStyle w:val="FirstParagraph"/>
      </w:pPr>
      <w:r>
        <w:t xml:space="preserve">Growing up amidst the dynamic energy of Addis Ababa, I witnessed firsthand the powerful potential of education as a vehicle for personal and national advancement. My own secondary school experiences in the city, navigating both well-resourced institutions and those grappling with resource constraints in different neighborhoods—from the bustling streets near Bole to the residential areas like Akaki Kality—instilled in me a profound appreciation for accessible, quality learning. I saw students' potential flourish under dedicated teachers, yet also observed how systemic challenges could impede that potential. This duality ignited my resolve: I am not just applying for a teaching position; I am answering Ethiopia's call to strengthen its secondary education system, precisely where it is most needed—right here in Addis Ababa. My academic background in Education and Secondary School Pedagogy, supplemented by fieldwork observing classrooms across the city, has equipped me with both theoretical knowledge and practical insight into the Ethiopian context.</w:t>
      </w:r>
    </w:p>
    <w:bookmarkEnd w:id="20"/>
    <w:bookmarkStart w:id="21" w:name="Xe8873ef68b5fb523b5966697c1a16977a2d46f8"/>
    <w:p>
      <w:pPr>
        <w:pStyle w:val="Heading2"/>
      </w:pPr>
      <w:r>
        <w:t xml:space="preserve">Understanding the Imperative: Teacher Secondary in Ethiopia's Vision</w:t>
      </w:r>
    </w:p>
    <w:p>
      <w:pPr>
        <w:pStyle w:val="FirstParagraph"/>
      </w:pPr>
      <w:r>
        <w:t xml:space="preserve">I am deeply committed to embracing the critical role of a Teacher Secondary within Ethiopia’s national educational framework. The Government of Ethiopia, through initiatives like the Education Sector Development Program (ESDP) and its focus on achieving Sustainable Development Goal 4 (Quality Education), places immense emphasis on improving secondary education outcomes. As a Teacher Secondary, I understand my responsibility extends far beyond delivering curriculum content. I am a guardian of Ethiopia's future human capital, tasked with nurturing critical thinking, digital literacy, civic responsibility, and cultural pride in students aged 15-18—a pivotal age for shaping national identity and preparing youth for higher education or skilled employment. In Addis Ababa specifically, where the population density creates diverse educational demands—from urban centers to rapidly developing suburbs—the need for adaptable, culturally responsive teachers is acute. I am not just teaching subjects; I am contributing directly to Ethiopia's vision of a knowledge-based economy rooted in its unique cultural heritage.</w:t>
      </w:r>
    </w:p>
    <w:bookmarkEnd w:id="21"/>
    <w:bookmarkStart w:id="22" w:name="Xa32b13a2a97ea68fc96aac4d30154eb2c3c36b8"/>
    <w:p>
      <w:pPr>
        <w:pStyle w:val="Heading2"/>
      </w:pPr>
      <w:r>
        <w:t xml:space="preserve">My Pedagogical Philosophy: Student-Centered Learning in Addis Ababa</w:t>
      </w:r>
    </w:p>
    <w:p>
      <w:pPr>
        <w:pStyle w:val="FirstParagraph"/>
      </w:pPr>
      <w:r>
        <w:t xml:space="preserve">My teaching philosophy centers on student-centered, experiential learning, meticulously adapted for the realities of Addis Ababa's secondary schools. I believe education must be relevant, engaging, and empowering. For instance, when teaching Science or Social Studies in a classroom with limited laboratory equipment (a common challenge), I utilize locally available materials—transforming household items into simple experiments or drawing connections between historical events like the Battle of Adwa and contemporary Ethiopian socio-political dynamics. In Literature classes, I integrate Amharic classics alongside globally recognized works to strengthen cultural identity while fostering critical analysis. Crucially, as a Teacher Secondary in Addis Ababa, I prioritize building trusting relationships with students from diverse socioeconomic backgrounds—many facing pressures of urban life—and actively incorporate community voices and real-world issues into lessons. This approach directly aligns with the Ethiopian Ministry of Education's emphasis on contextualized learning and addresses the specific needs of our city's youth.</w:t>
      </w:r>
    </w:p>
    <w:bookmarkEnd w:id="22"/>
    <w:bookmarkStart w:id="23" w:name="Xb54ef8435860135a6ae270c5ee42c7bf3c79b4d"/>
    <w:p>
      <w:pPr>
        <w:pStyle w:val="Heading2"/>
      </w:pPr>
      <w:r>
        <w:t xml:space="preserve">Addressing Challenges: Practical Commitment to Addis Ababa Schools</w:t>
      </w:r>
    </w:p>
    <w:p>
      <w:pPr>
        <w:pStyle w:val="FirstParagraph"/>
      </w:pPr>
      <w:r>
        <w:t xml:space="preserve">I recognize that teaching in Addis Ababa involves navigating challenges like large class sizes, varying student preparedness, and sometimes limited infrastructure. However, I view these not as insurmountable barriers but as opportunities to innovate. My training has equipped me with strategies for differentiated instruction to cater to diverse learners within a single classroom and methods for maximizing engagement without advanced technology. I am committed to collaborating with colleagues across departments—both in my school and within the Addis Ababa Education Bureau—to share resources, develop localized teaching materials, and advocate for better support systems. Furthermore, I actively seek professional development through workshops offered by Ethiopian educational institutions like the Ethiopian Institute of Educational Research (EIER) to continuously refine my practice. My goal is not only to be a competent Teacher Secondary but to become a leader who mentors new educators in our city’s schools.</w:t>
      </w:r>
    </w:p>
    <w:bookmarkEnd w:id="23"/>
    <w:bookmarkStart w:id="24" w:name="X50de28ae54297e7430a5459c100548667d8544a"/>
    <w:p>
      <w:pPr>
        <w:pStyle w:val="Heading2"/>
      </w:pPr>
      <w:r>
        <w:t xml:space="preserve">Future Vision: Sustained Contribution to Ethiopia's Educational Ecosystem</w:t>
      </w:r>
    </w:p>
    <w:p>
      <w:pPr>
        <w:pStyle w:val="FirstParagraph"/>
      </w:pPr>
      <w:r>
        <w:t xml:space="preserve">My long-term vision extends beyond the classroom walls. I aspire to contribute strategically to the improvement of secondary education in Addis Ababa and across Ethiopia. This includes participating in curriculum review committees, developing practical teaching guides for rural-urban contexts, and sharing successful pedagogical models through teacher training programs organized by entities like the National Teacher Professional Development Institute (NTPDI). Ultimately, I aim to empower my students to become active agents of change within Addis Ababa—a city striving for sustainable growth—and equipped with the skills to contribute meaningfully to Ethiopia’s development. The success of each student I teach in Addis Ababa is not just an individual achievement; it is a step towards realizing the nation's educational aspirations as outlined in its National Policy Framework for Education.</w:t>
      </w:r>
    </w:p>
    <w:bookmarkEnd w:id="24"/>
    <w:bookmarkStart w:id="25" w:name="conclusion-a-solemn-promise"/>
    <w:p>
      <w:pPr>
        <w:pStyle w:val="Heading2"/>
      </w:pPr>
      <w:r>
        <w:t xml:space="preserve">Conclusion: A Solemn Promise</w:t>
      </w:r>
    </w:p>
    <w:p>
      <w:pPr>
        <w:pStyle w:val="FirstParagraph"/>
      </w:pPr>
      <w:r>
        <w:t xml:space="preserve">In conclusion, my application for a position as a Teacher Secondary in Addis Ababa, Ethiopia, represents far more than an employment opportunity; it is a sacred commitment to the future of our children and the nation. I bring not only academic qualifications and practical training but also an unshakeable passion rooted in my Ethiopian identity and deep understanding of Addis Ababa's educational needs. I am ready to dedicate my energy, creativity, and integrity to fostering classrooms where every student from Addis Ababa feels valued, challenged, and prepared for success. This is the essence of my Statement of Purpose: a promise to serve Ethiopia’s youth through excellence in secondary education within the heart of our capital city.</w:t>
      </w:r>
    </w:p>
    <w:p>
      <w:pPr>
        <w:pStyle w:val="BodyText"/>
      </w:pPr>
      <w:r>
        <w:t xml:space="preserve">Thank you for considering my application. I eagerly anticipate the opportunity to contribute my skills and dedication to the noble mission of teaching in Addis Ababa, Ethiopia.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 Addis Ababa, Ethiopia</dc:title>
  <dc:creator/>
  <dc:language>en</dc:language>
  <cp:keywords/>
  <dcterms:created xsi:type="dcterms:W3CDTF">2026-07-23T08:52:20Z</dcterms:created>
  <dcterms:modified xsi:type="dcterms:W3CDTF">2026-07-23T08:52:20Z</dcterms:modified>
</cp:coreProperties>
</file>

<file path=docProps/custom.xml><?xml version="1.0" encoding="utf-8"?>
<Properties xmlns="http://schemas.openxmlformats.org/officeDocument/2006/custom-properties" xmlns:vt="http://schemas.openxmlformats.org/officeDocument/2006/docPropsVTypes"/>
</file>