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X6bb98299e82ebe3e8d45c9db3b5d852311f90e2"/>
    <w:p>
      <w:pPr>
        <w:pStyle w:val="Heading1"/>
      </w:pPr>
      <w:r>
        <w:t xml:space="preserve">Statement of Purpose: Pursuing a Secondary Teacher Position in France, Paris</w:t>
      </w:r>
    </w:p>
    <w:p>
      <w:pPr>
        <w:pStyle w:val="FirstParagraph"/>
      </w:pPr>
      <w:r>
        <w:t xml:space="preserve">The pursuit of a career as a Secondary Teacher within the esteemed educational landscape of France, specifically in Paris, represents not merely an occupational aspiration but a profound commitment to shaping young minds within one of the world’s most intellectually vibrant and culturally rich environments. My journey toward this goal has been meticulously guided by an unwavering passion for adolescent development, a deep respect for France’s pedagogical traditions, and an earnest desire to contribute meaningfully to the dynamic educational ecosystem of Paris. This Statement of Purpose outlines my professional trajectory, philosophical alignment with French educational values, and unwavering dedication to excel as a Secondary Teacher in the heart of France.</w:t>
      </w:r>
    </w:p>
    <w:p>
      <w:pPr>
        <w:pStyle w:val="BodyText"/>
      </w:pPr>
      <w:r>
        <w:t xml:space="preserve">My academic foundation rests upon a Master’s degree in Educational Sciences with a specialization in Curriculum Development, earned at the University of London. During my studies, I immersed myself in comparative education frameworks, critically examining pedagogical models across Europe. This research revealed France’s unparalleled emphasis on intellectual rigor, civic engagement (laïcité), and the holistic development of students—principles that resonate deeply with my own educational philosophy. I further enriched this foundation through a teaching internship at an international school in Brussels, where I facilitated French language and literature classes for 15- to 18-year-olds. This experience crystallized my understanding of secondary education’s unique challenges and opportunities: adolescents navigate complex social identities while grappling with sophisticated academic demands. It was there that I learned the profound impact a teacher can have—not just in imparting knowledge, but in nurturing critical thinking and ethical reasoning, values central to the French national curriculum.</w:t>
      </w:r>
    </w:p>
    <w:p>
      <w:pPr>
        <w:pStyle w:val="BodyText"/>
      </w:pPr>
      <w:r>
        <w:t xml:space="preserve">What draws me specifically to France Paris is the unparalleled confluence of historical educational excellence and contemporary societal diversity within its secondary institutions. Paris, as a global city of immense cultural pluralism, offers a microcosm where my teaching approach can be tested and refined in real-time. The French Secondary Education system (collège et lycée) places exceptional emphasis on preparing students for the Baccalauréat, a rigorous national examination that demands not only academic mastery but also the ability to synthesize knowledge across disciplines. I am eager to contribute to this mission by designing lessons that integrate contemporary Parisian contexts—such as discussions on urban migration, cultural heritage sites like Notre-Dame or the Musée d’Orsay, and modern French literature—into traditional curricula. My goal is not merely to teach subjects, but to illuminate how history, language, and science intersect with the lived experiences of students in a city that is both ancient and perpetually evolving.</w:t>
      </w:r>
    </w:p>
    <w:p>
      <w:pPr>
        <w:pStyle w:val="BodyText"/>
      </w:pPr>
      <w:r>
        <w:t xml:space="preserve">Crucially, I recognize that teaching in France requires more than pedagogical skill; it demands a profound understanding of cultural nuances and institutional expectations. I have actively prepared for this by completing an intensive online course on French Educational Policy (Programmes de l’Éducation Nationale) and studying the principles of laïcité as applied in classrooms. I am committed to fostering inclusive, secular learning environments where students from diverse backgrounds—whether from Parisian arrondissements like Belleville or Saint-Denis, or international communities near the Champs-Élysées—feel valued and empowered. My experience collaborating with French educators during my internship in Brussels taught me the importance of adapting communication styles to align with French classroom dynamics: a balance between respectful authority and collaborative dialogue, where student autonomy is nurtured within structured frameworks.</w:t>
      </w:r>
    </w:p>
    <w:p>
      <w:pPr>
        <w:pStyle w:val="BodyText"/>
      </w:pPr>
      <w:r>
        <w:t xml:space="preserve">The Parisian context presents unique opportunities for educational innovation I am eager to embrace. With its concentration of cultural institutions, research centers, and UNESCO-recognized sites, Paris offers unparalleled resources to transform the classroom into a portal for experiential learning. For instance, I envision organizing field trips to the Sorbonne for history discussions or partnering with local theaters for drama-based language workshops—activities that align perfectly with France’s vision of education as a bridge between academic theory and civic life. Moreover, Paris’s focus on digital literacy in education (e.g., the national "Éducation numérique" initiative) resonates with my own proficiency in integrating technology to personalize learning, whether through digital storytelling for French literature or data visualization tools for social sciences.</w:t>
      </w:r>
    </w:p>
    <w:p>
      <w:pPr>
        <w:pStyle w:val="BodyText"/>
      </w:pPr>
      <w:r>
        <w:t xml:space="preserve">My teaching philosophy is rooted in the belief that secondary education must cultivate not only academic excellence but also ethical citizenship. In France, where education is viewed as a cornerstone of national unity and democratic participation, this perspective aligns seamlessly with the mission of institutions like lycées publics in Paris. I am particularly inspired by the French commitment to "l’éducation tout au long de la vie" (education throughout life), which emphasizes lifelong learning skills over rote memorization. As a Secondary Teacher in Paris, I will prioritize fostering curiosity through inquiry-based projects—such as student-led research on local environmental policies or debates about contemporary French literature—that encourage students to engage critically with their city and society.</w:t>
      </w:r>
    </w:p>
    <w:p>
      <w:pPr>
        <w:pStyle w:val="BodyText"/>
      </w:pPr>
      <w:r>
        <w:t xml:space="preserve">Looking ahead, my long-term vision extends beyond the classroom walls. I aspire to contribute to educational policy discussions in Paris by collaborating with the Académie de Paris on initiatives that support socioeconomically diverse classrooms, a pressing need given France’s ongoing efforts to reduce educational disparities. My time in Paris would be dedicated not only to teaching but also to continuous professional growth through workshops offered by the Éducation Nationale, ensuring my methods evolve alongside French educational advancements.</w:t>
      </w:r>
    </w:p>
    <w:p>
      <w:pPr>
        <w:pStyle w:val="BodyText"/>
      </w:pPr>
      <w:r>
        <w:t xml:space="preserve">In conclusion, I approach this application with profound respect for the legacy of education in France and an unshakable belief in Paris as the ideal crucible for my professional contribution. My academic preparation, cross-cultural adaptability, and alignment with French pedagogical values position me to thrive as a Secondary Teacher within this prestigious setting. I am ready to bring my energy, innovative spirit, and deep commitment to student-centered learning to the classrooms of Paris—where every lesson is an opportunity not just for education, but for building the thoughtful citizens France so urgently needs. I eagerly anticipate the possibility of serving alongside fellow educators in this city where history meets future, and where teaching transcends profession to become a transformative calling.</w:t>
      </w:r>
    </w:p>
    <w:p>
      <w:pPr>
        <w:pStyle w:val="BodyText"/>
      </w:pPr>
      <w:r>
        <w:t xml:space="preserve">Thank you for considering my application to join the dedicated community of Secondary Teachers shaping Paris’s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France Paris</dc:title>
  <dc:creator/>
  <dc:language>en</dc:language>
  <cp:keywords/>
  <dcterms:created xsi:type="dcterms:W3CDTF">2025-12-09T16:34:38Z</dcterms:created>
  <dcterms:modified xsi:type="dcterms:W3CDTF">2025-12-09T16:34:38Z</dcterms:modified>
</cp:coreProperties>
</file>

<file path=docProps/custom.xml><?xml version="1.0" encoding="utf-8"?>
<Properties xmlns="http://schemas.openxmlformats.org/officeDocument/2006/custom-properties" xmlns:vt="http://schemas.openxmlformats.org/officeDocument/2006/docPropsVTypes"/>
</file>