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Munich,</w:t>
      </w:r>
      <w:r>
        <w:t xml:space="preserve"> </w:t>
      </w:r>
      <w:r>
        <w:t xml:space="preserve">Germany</w:t>
      </w:r>
    </w:p>
    <w:bookmarkStart w:id="20" w:name="Xfc018a3e8e26613850fc0be4a4f8e30740e9d5e"/>
    <w:p>
      <w:pPr>
        <w:pStyle w:val="Heading1"/>
      </w:pPr>
      <w:r>
        <w:t xml:space="preserve">Statement of Purpose: Pursuing Secondary Teacher Education at the University of Munich</w:t>
      </w:r>
    </w:p>
    <w:p>
      <w:pPr>
        <w:pStyle w:val="FirstParagraph"/>
      </w:pPr>
      <w:r>
        <w:t xml:space="preserve">The moment I stood before a classroom in my final year of university, facilitating a debate on climate action among 15-year-olds, I knew my path was irrevocably set. This wasn't merely an academic exercise; it was the crystallization of a lifelong passion to shape young minds through education. It is with profound conviction that I now present this Statement of Purpose for admission into the Secondary Teacher Education program at the University of Munich (LMU), Germany—a program uniquely aligned with my pedagogical vision and my aspiration to contribute meaningfully to Germany's educational landscape.</w:t>
      </w:r>
    </w:p>
    <w:p>
      <w:pPr>
        <w:pStyle w:val="BodyText"/>
      </w:pPr>
      <w:r>
        <w:t xml:space="preserve">My academic journey has been a deliberate preparation for the complexities of secondary education. I hold a Bachelor’s degree in History and Education from [Your University], where I immersed myself in curricular design, adolescent psychology, and inclusive pedagogy. A pivotal experience was my internship at a Berlin-based Gymnasium (a German secondary school preparing students for university), where I co-developed interdisciplinary modules integrating historical case studies with civic engagement projects. This exposed me to Germany's structured yet flexible education system—where subjects like History are not taught in isolation but as lenses for understanding societal evolution, critical thinking, and democratic values. It was here that I witnessed firsthand how German educators foster "Fachdidaktik" (subject-specific didactics) to transform abstract concepts into tangible learning experiences, a principle I am eager to master under LMU's mentorship.</w:t>
      </w:r>
    </w:p>
    <w:p>
      <w:pPr>
        <w:pStyle w:val="BodyText"/>
      </w:pPr>
      <w:r>
        <w:t xml:space="preserve">Why Germany? Why Munich specifically? My decision is not born of convenience but of deep intellectual and cultural alignment. Germany’s secondary education system is globally respected for its emphasis on holistic student development, academic rigor, and social responsibility—values I embody as an educator. The German approach to "Bildung" (cultivation) extends beyond textbooks to nurturing ethical citizens equipped for democratic participation. Munich, as a city that seamlessly blends Bavarian tradition with cutting-edge innovation (home to institutions like the Technical University of Munich and global tech hubs), offers an ideal environment for this philosophy. Its educational ecosystem—marked by strong partnerships between universities, schools, and cultural organizations—provides unparalleled practical training opportunities. LMU’s Faculty of Education is renowned for its research in "Kritisches Denken" (critical thinking) within secondary curricula, a focus that resonates with my belief that education must prepare students not just for exams but for life in an interconnected world.</w:t>
      </w:r>
    </w:p>
    <w:p>
      <w:pPr>
        <w:pStyle w:val="BodyText"/>
      </w:pPr>
      <w:r>
        <w:t xml:space="preserve">Munich’s cultural milieu further fuels my commitment. The city’s vibrant tradition of public discourse—evident in its historical cafes where ideas once shaped revolutions, now echoing in modern classroom dialogues—mirrors the collaborative spirit I aim to foster. I have actively engaged with Munich through initiatives like volunteering at the "Münchner Schülerwerkstatt" (Students' Workshop), where I assisted local educators in designing projects on urban sustainability. This experience deepened my appreciation for how German schools integrate community context into learning, a practice I intend to emulate. Moreover, Munich’s multicultural fabric—from its diverse student population to its international universities—prepares educators to navigate classrooms of global citizenship—a necessity in today’s Germany.</w:t>
      </w:r>
    </w:p>
    <w:p>
      <w:pPr>
        <w:pStyle w:val="BodyText"/>
      </w:pPr>
      <w:r>
        <w:t xml:space="preserve">My teaching philosophy is rooted in equity and innovation. In my previous role as a tutor for migrant youth, I developed bilingual resources to make complex subjects accessible, recognizing that language barriers often mask untapped potential. This aligns with Germany’s national focus on "Inklusion" (inclusion), where educators are trained to support diverse learners through individualized strategies. At LMU Munich, I seek to deepen this expertise through courses like "Didaktik der Sozialkunde" (Social Studies Didactics) and "Sprachliche Bildung im Sekundarbereich" (Linguistic Education in Secondary School), which will equip me to address Germany’s growing need for teachers skilled in multilingual pedagogy. I am particularly drawn to LMU’s partnership with the "Münchner Schulversuch" (Munich School Experiment), a pioneering initiative where teacher trainees co-design curricula with schools, reflecting the collaborative ethos I aspire to embody.</w:t>
      </w:r>
    </w:p>
    <w:p>
      <w:pPr>
        <w:pStyle w:val="BodyText"/>
      </w:pPr>
      <w:r>
        <w:t xml:space="preserve">My long-term vision is clear: To become a secondary teacher in Munich’s Gymnasium or Realschule system, specializing in History and Social Studies while contributing to Germany’s educational evolution. I aim to pioneer classroom approaches that connect local history with global challenges—such as using Munich’s role in the 1972 Olympics to discuss international cooperation—a model inspired by LMU’s emphasis on place-based learning. Beyond the classroom, I plan to collaborate with Munich’s "Bayerisches Staatsministerium für Unterricht und Kultus" (Bavarian Ministry of Education) on projects promoting digital literacy in humanities, ensuring students harness technology not as a distraction but as a tool for historical inquiry.</w:t>
      </w:r>
    </w:p>
    <w:p>
      <w:pPr>
        <w:pStyle w:val="BodyText"/>
      </w:pPr>
      <w:r>
        <w:t xml:space="preserve">I understand the German teacher qualification process ("Staatsexamen") demands exceptional dedication. I am prepared to immerse myself fully in LMU’s program, including its intensive practical phases (Praxissemester) where I will observe and teach under expert supervision. My proficiency in German (B2 level, with ongoing advanced studies) ensures I can engage with curricula and communities from day one. More importantly, I bring cultural humility: having lived abroad, I recognize that effective teaching requires listening as much as instructing—a skill Munich’s diverse educational setting will refine.</w:t>
      </w:r>
    </w:p>
    <w:p>
      <w:pPr>
        <w:pStyle w:val="BodyText"/>
      </w:pPr>
      <w:r>
        <w:t xml:space="preserve">Munich is not just a destination; it is the crucible where my purpose will be forged. Here, amid the backdrop of the Englischer Garten and the intellectual energy of Bavaria’s capital, I will learn to nurture students who see history not as a list of dates but as a living narrative shaping their future. I am ready to contribute my passion for inclusive pedagogy, my commitment to "Bildung," and my adaptability to LMU’s dynamic community. This is not merely an application—I am seeking entry into the heart of German education, where teachers are not just instructors but architects of a more thoughtful society.</w:t>
      </w:r>
    </w:p>
    <w:p>
      <w:pPr>
        <w:pStyle w:val="BodyText"/>
      </w:pPr>
      <w:r>
        <w:t xml:space="preserve">I have chosen Germany’s Secondary Teacher Education path with unwavering resolve. With Munich as my foundation and LMU as my guide, I will transform this purpose into practice—one classroom, one student, one critical discussion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Education in Munich, Germany</dc:title>
  <dc:creator/>
  <dc:language>en</dc:language>
  <cp:keywords/>
  <dcterms:created xsi:type="dcterms:W3CDTF">2026-07-21T04:47:47Z</dcterms:created>
  <dcterms:modified xsi:type="dcterms:W3CDTF">2026-07-21T04:47:47Z</dcterms:modified>
</cp:coreProperties>
</file>

<file path=docProps/custom.xml><?xml version="1.0" encoding="utf-8"?>
<Properties xmlns="http://schemas.openxmlformats.org/officeDocument/2006/custom-properties" xmlns:vt="http://schemas.openxmlformats.org/officeDocument/2006/docPropsVTypes"/>
</file>