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Israel</w:t>
      </w:r>
      <w:r>
        <w:t xml:space="preserve"> </w:t>
      </w:r>
      <w:r>
        <w:t xml:space="preserve">Jerusalem</w:t>
      </w:r>
    </w:p>
    <w:bookmarkStart w:id="20" w:name="X09717ed36d1ba1cba10f2f405f71409d4d0d88c"/>
    <w:p>
      <w:pPr>
        <w:pStyle w:val="Heading1"/>
      </w:pPr>
      <w:r>
        <w:t xml:space="preserve">Statement of Purpose for Secondary Teacher Position in Israel Jerusalem</w:t>
      </w:r>
    </w:p>
    <w:p>
      <w:pPr>
        <w:pStyle w:val="FirstParagraph"/>
      </w:pPr>
      <w:r>
        <w:t xml:space="preserve">As I prepare this</w:t>
      </w:r>
      <w:r>
        <w:t xml:space="preserve"> </w:t>
      </w:r>
      <w:r>
        <w:rPr>
          <w:bCs/>
          <w:b/>
        </w:rPr>
        <w:t xml:space="preserve">Statement of Purpose</w:t>
      </w:r>
      <w:r>
        <w:t xml:space="preserve">, I am filled with profound anticipation to contribute as a dedicated</w:t>
      </w:r>
      <w:r>
        <w:t xml:space="preserve"> </w:t>
      </w:r>
      <w:r>
        <w:rPr>
          <w:bCs/>
          <w:b/>
        </w:rPr>
        <w:t xml:space="preserve">Teacher Secondary</w:t>
      </w:r>
      <w:r>
        <w:t xml:space="preserve"> </w:t>
      </w:r>
      <w:r>
        <w:t xml:space="preserve">within the vibrant and complex educational landscape of</w:t>
      </w:r>
      <w:r>
        <w:t xml:space="preserve"> </w:t>
      </w:r>
      <w:r>
        <w:rPr>
          <w:iCs/>
          <w:i/>
        </w:rPr>
        <w:t xml:space="preserve">Israel Jerusalem</w:t>
      </w:r>
      <w:r>
        <w:t xml:space="preserve">. This document articulates my unwavering commitment to shaping young minds in a city where history, culture, and diversity converge daily. Jerusalem is not merely a location on the map—it is a living tapestry of traditions, languages, and perspectives that demands an educator who understands both the academic rigor required for secondary education and the sensitivity needed to nurture students from diverse backgrounds.</w:t>
      </w:r>
    </w:p>
    <w:p>
      <w:pPr>
        <w:pStyle w:val="BodyText"/>
      </w:pPr>
      <w:r>
        <w:t xml:space="preserve">My journey toward becoming a Secondary Educator began during my undergraduate studies in Education at Tel Aviv University, where I immersed myself in curricula designed for multi-ethnic classrooms. My thesis, "Bridging Divides: Inclusive Pedagogy in Jerusalem's Mixed-Community Schools," examined how culturally responsive teaching could transform classroom dynamics. Through fieldwork at schools across East and West Jerusalem, I observed firsthand how students from Jewish, Arab, Christian, and Druze communities navigated shared spaces amidst political tensions. This experience crystallized my belief that effective</w:t>
      </w:r>
      <w:r>
        <w:t xml:space="preserve"> </w:t>
      </w:r>
      <w:r>
        <w:rPr>
          <w:bCs/>
          <w:b/>
        </w:rPr>
        <w:t xml:space="preserve">Teacher Secondary</w:t>
      </w:r>
      <w:r>
        <w:t xml:space="preserve"> </w:t>
      </w:r>
      <w:r>
        <w:t xml:space="preserve">must transcend textbook instruction to become a facilitator of dialogue and mutual respect—a role uniquely vital in</w:t>
      </w:r>
      <w:r>
        <w:t xml:space="preserve"> </w:t>
      </w:r>
      <w:r>
        <w:rPr>
          <w:iCs/>
          <w:i/>
        </w:rPr>
        <w:t xml:space="preserve">Israel Jerusalem</w:t>
      </w:r>
      <w:r>
        <w:t xml:space="preserve">.</w:t>
      </w:r>
    </w:p>
    <w:p>
      <w:pPr>
        <w:pStyle w:val="BodyText"/>
      </w:pPr>
      <w:r>
        <w:t xml:space="preserve">During my two-year teaching internship at a public high school in Silwan, I developed strategies to integrate local history into global studies while honoring all students' identities. For instance, when teaching about the Arab-Israeli conflict, I structured lessons around primary sources from multiple perspectives—Jewish memoirs, Palestinian oral histories, and Israeli government archives—ensuring no narrative dominated. Students created collaborative projects mapping Jerusalem’s layered heritage through art and digital storytelling. This approach not only met national curriculum standards but fostered empathy; a Muslim student later shared how the unit helped her understand her Jewish classmate’s family history during the 1948 Nakba. Such moments confirmed my conviction that secondary education in</w:t>
      </w:r>
      <w:r>
        <w:t xml:space="preserve"> </w:t>
      </w:r>
      <w:r>
        <w:rPr>
          <w:iCs/>
          <w:i/>
        </w:rPr>
        <w:t xml:space="preserve">Israel Jerusalem</w:t>
      </w:r>
      <w:r>
        <w:t xml:space="preserve"> </w:t>
      </w:r>
      <w:r>
        <w:t xml:space="preserve">must be a space where students confront complexity with intellectual courage and compassion.</w:t>
      </w:r>
    </w:p>
    <w:p>
      <w:pPr>
        <w:pStyle w:val="BodyText"/>
      </w:pPr>
      <w:r>
        <w:t xml:space="preserve">I am particularly drawn to the unique challenges of teaching adolescents aged 13–18 in this context. Secondary students grapple with identity formation at a time when societal divisions can feel overwhelming. As a</w:t>
      </w:r>
      <w:r>
        <w:t xml:space="preserve"> </w:t>
      </w:r>
      <w:r>
        <w:rPr>
          <w:bCs/>
          <w:b/>
        </w:rPr>
        <w:t xml:space="preserve">Teacher Secondary</w:t>
      </w:r>
      <w:r>
        <w:t xml:space="preserve">, I prioritize creating "safe tension" classrooms—environments where difficult conversations about religion, politics, and belonging are normalized through structured dialogue rather than avoidance. My classroom philosophy centers on three pillars: academic excellence grounded in critical thinking, emotional safety for all learners, and active citizenship rooted in local community engagement. In Jerusalem’s schools, this means leveraging the city’s resources—visiting the Old City's churches and mosques with students under supervision, inviting local historians from varied backgrounds to speak, or collaborating with NGOs like "B'tselem" on human rights projects.</w:t>
      </w:r>
    </w:p>
    <w:p>
      <w:pPr>
        <w:pStyle w:val="BodyText"/>
      </w:pPr>
      <w:r>
        <w:t xml:space="preserve">I recognize that effective teaching in</w:t>
      </w:r>
      <w:r>
        <w:t xml:space="preserve"> </w:t>
      </w:r>
      <w:r>
        <w:rPr>
          <w:iCs/>
          <w:i/>
        </w:rPr>
        <w:t xml:space="preserve">Israel Jerusalem</w:t>
      </w:r>
      <w:r>
        <w:t xml:space="preserve"> </w:t>
      </w:r>
      <w:r>
        <w:t xml:space="preserve">requires continuous cultural humility. My training includes certification in trauma-informed instruction through the Israeli Ministry of Education's program, recognizing how socioeconomic disparities and political instability impact students' learning capacity. I also regularly attend workshops with organizations like "Peace Now," studying conflict resolution techniques tailored to youth. This commitment extends beyond the classroom: I volunteer weekly at a Jerusalem community center teaching literacy to refugee children, reinforcing that education is inseparable from social justice.</w:t>
      </w:r>
    </w:p>
    <w:p>
      <w:pPr>
        <w:pStyle w:val="BodyText"/>
      </w:pPr>
      <w:r>
        <w:t xml:space="preserve">My long-term vision aligns with the transformative potential of secondary education in</w:t>
      </w:r>
      <w:r>
        <w:t xml:space="preserve"> </w:t>
      </w:r>
      <w:r>
        <w:rPr>
          <w:iCs/>
          <w:i/>
        </w:rPr>
        <w:t xml:space="preserve">Israel Jerusalem</w:t>
      </w:r>
      <w:r>
        <w:t xml:space="preserve">. I aspire to co-develop an elective course on "Jerusalem as a Living Textbook," where students analyze the city’s evolution through literature, architecture, and oral histories. This would complement existing programs by making local context central to learning—turning streets we walk daily into lessons about coexistence. Furthermore, I aim to establish teacher exchange networks between Jerusalem schools and international institutions (like those in Belfast or South Africa), sharing strategies for building inclusive classrooms amid division. As a</w:t>
      </w:r>
      <w:r>
        <w:t xml:space="preserve"> </w:t>
      </w:r>
      <w:r>
        <w:rPr>
          <w:bCs/>
          <w:b/>
        </w:rPr>
        <w:t xml:space="preserve">Teacher Secondary</w:t>
      </w:r>
      <w:r>
        <w:t xml:space="preserve">, I see myself not just as an instructor but as a catalyst for the next generation’s peacebuilding capacity.</w:t>
      </w:r>
    </w:p>
    <w:p>
      <w:pPr>
        <w:pStyle w:val="BodyText"/>
      </w:pPr>
      <w:r>
        <w:t xml:space="preserve">The significance of this role extends beyond pedagogy; it is about nurturing citizens equipped to navigate a fractured world with grace. In my teaching, I’ve witnessed how students who once saw "the other" as an abstract concept now advocate for their classmates’ perspectives—whether debating environmental policies in the Jerusalem Hills or creating joint art installations with interfaith youth groups. This is why I am eager to bring my skills to schools in</w:t>
      </w:r>
      <w:r>
        <w:t xml:space="preserve"> </w:t>
      </w:r>
      <w:r>
        <w:rPr>
          <w:iCs/>
          <w:i/>
        </w:rPr>
        <w:t xml:space="preserve">Israel Jerusalem</w:t>
      </w:r>
      <w:r>
        <w:t xml:space="preserve">, where the classroom can become a microcosm of the society we aspire to build. The challenges here are immense, yet so is the opportunity: every lesson taught in this city has the potential to rewrite narratives of division into stories of unity.</w:t>
      </w:r>
    </w:p>
    <w:p>
      <w:pPr>
        <w:pStyle w:val="BodyText"/>
      </w:pPr>
      <w:r>
        <w:t xml:space="preserve">My academic credentials—Master’s in Curriculum Development (summa cum laude), certified teaching licenses for English and Social Studies, and fluency in Hebrew, Arabic, and English—provide a foundation. But it is my lived understanding of Jerusalem’s pulse that fuels this</w:t>
      </w:r>
      <w:r>
        <w:t xml:space="preserve"> </w:t>
      </w:r>
      <w:r>
        <w:rPr>
          <w:bCs/>
          <w:b/>
        </w:rPr>
        <w:t xml:space="preserve">Statement of Purpose</w:t>
      </w:r>
      <w:r>
        <w:t xml:space="preserve">. I do not seek a job; I seek to partner with educators already weaving hope into the fabric of Jerusalem’s schools. In these classrooms, students won’t just learn about history—they’ll help write its next chapter.</w:t>
      </w:r>
    </w:p>
    <w:p>
      <w:pPr>
        <w:pStyle w:val="BodyText"/>
      </w:pPr>
      <w:r>
        <w:t xml:space="preserve">As I close this</w:t>
      </w:r>
      <w:r>
        <w:t xml:space="preserve"> </w:t>
      </w:r>
      <w:r>
        <w:rPr>
          <w:bCs/>
          <w:b/>
        </w:rPr>
        <w:t xml:space="preserve">Statement of Purpose</w:t>
      </w:r>
      <w:r>
        <w:t xml:space="preserve">, I reaffirm my readiness to embody the ethos of a</w:t>
      </w:r>
      <w:r>
        <w:t xml:space="preserve"> </w:t>
      </w:r>
      <w:r>
        <w:rPr>
          <w:bCs/>
          <w:b/>
        </w:rPr>
        <w:t xml:space="preserve">Teacher Secondary</w:t>
      </w:r>
      <w:r>
        <w:t xml:space="preserve"> </w:t>
      </w:r>
      <w:r>
        <w:t xml:space="preserve">in</w:t>
      </w:r>
      <w:r>
        <w:t xml:space="preserve"> </w:t>
      </w:r>
      <w:r>
        <w:rPr>
          <w:iCs/>
          <w:i/>
        </w:rPr>
        <w:t xml:space="preserve">Israel Jerusalem</w:t>
      </w:r>
      <w:r>
        <w:t xml:space="preserve">: one who sees complexity not as a barrier but as the very soil from which understanding grows. The future of Jerusalem’s youth depends on educators willing to stand at this intersection—to teach, listen, and transform.</w:t>
      </w:r>
    </w:p>
    <w:p>
      <w:pPr>
        <w:pStyle w:val="BodyText"/>
      </w:pPr>
      <w:r>
        <w:t xml:space="preserve">Sincerely,</w:t>
      </w:r>
      <w:r>
        <w:br/>
      </w:r>
      <w:r>
        <w:t xml:space="preserve">Avi Cohen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Israel Jerusalem</dc:title>
  <dc:creator/>
  <dc:language>en</dc:language>
  <cp:keywords/>
  <dcterms:created xsi:type="dcterms:W3CDTF">2026-07-21T16:25:44Z</dcterms:created>
  <dcterms:modified xsi:type="dcterms:W3CDTF">2026-07-21T16:25:44Z</dcterms:modified>
</cp:coreProperties>
</file>

<file path=docProps/custom.xml><?xml version="1.0" encoding="utf-8"?>
<Properties xmlns="http://schemas.openxmlformats.org/officeDocument/2006/custom-properties" xmlns:vt="http://schemas.openxmlformats.org/officeDocument/2006/docPropsVTypes"/>
</file>