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School</w:t>
      </w:r>
      <w:r>
        <w:t xml:space="preserve"> </w:t>
      </w:r>
      <w:r>
        <w:t xml:space="preserve">Teacher</w:t>
      </w:r>
      <w:r>
        <w:t xml:space="preserve"> </w:t>
      </w:r>
      <w:r>
        <w:t xml:space="preserve">Japan</w:t>
      </w:r>
      <w:r>
        <w:t xml:space="preserve"> </w:t>
      </w:r>
      <w:r>
        <w:t xml:space="preserve">Tokyo</w:t>
      </w:r>
    </w:p>
    <w:bookmarkStart w:id="26" w:name="Xaee633295d50274b4eb160212e60556c33c8215"/>
    <w:p>
      <w:pPr>
        <w:pStyle w:val="Heading1"/>
      </w:pPr>
      <w:r>
        <w:t xml:space="preserve">Statement of Purpose: Pursuing a Career as a Secondary School Teacher in Japan Tokyo</w:t>
      </w:r>
    </w:p>
    <w:p>
      <w:pPr>
        <w:pStyle w:val="FirstParagraph"/>
      </w:pPr>
      <w:r>
        <w:t xml:space="preserve">With profound admiration for Japan's educational philosophy and unwavering dedication to fostering global citizenship, I submit this Statement of Purpose to express my earnest commitment to becoming a secondary school teacher within the vibrant academic landscape of Tokyo. As an educator deeply invested in transformative learning experiences, I am eager to contribute my expertise in interdisciplinary pedagogy and cross-cultural communication to Japan's esteemed secondary education system, particularly within the cosmopolitan environment of Tokyo where educational innovation meets cultural richness.</w:t>
      </w:r>
    </w:p>
    <w:bookmarkStart w:id="20" w:name="Xf439d1ce5622a1693ecc5ff2ab6491beed53a94"/>
    <w:p>
      <w:pPr>
        <w:pStyle w:val="Heading2"/>
      </w:pPr>
      <w:r>
        <w:t xml:space="preserve">Foundational Commitment to Secondary Education</w:t>
      </w:r>
    </w:p>
    <w:p>
      <w:pPr>
        <w:pStyle w:val="FirstParagraph"/>
      </w:pPr>
      <w:r>
        <w:t xml:space="preserve">My journey as a Teacher Secondary began during my undergraduate studies in Education at the University of Edinburgh, where I specialized in Adolescent Development and Curriculum Design. Over the past five years, I have taught English Language Arts and Social Studies at secondary schools across London and Manchester, consistently implementing student-centered methodologies that prioritize critical thinking over rote memorization. My classroom practice centers on creating inclusive spaces where diverse learners—particularly those from immigrant backgrounds—thrive through project-based learning. For instance, I developed a semester-long 'Global Citizenship' module where students analyzed historical migration patterns using primary sources, culminating in collaborative multimedia presentations. This experience solidified my belief that effective secondary education must bridge academic rigor with real-world relevance—a philosophy perfectly aligned with Japan's Ministry of Education's emphasis on 'Critical Thinking and Creativity' (2023 National Curriculum Guidelines).</w:t>
      </w:r>
    </w:p>
    <w:bookmarkEnd w:id="20"/>
    <w:bookmarkStart w:id="21" w:name="Xea6680947c6353ff19c7951640fa51ec3e450f1"/>
    <w:p>
      <w:pPr>
        <w:pStyle w:val="Heading2"/>
      </w:pPr>
      <w:r>
        <w:t xml:space="preserve">Why Japan Tokyo? Cultural Immersion as Pedagogical Catalyst</w:t>
      </w:r>
    </w:p>
    <w:p>
      <w:pPr>
        <w:pStyle w:val="FirstParagraph"/>
      </w:pPr>
      <w:r>
        <w:t xml:space="preserve">My fascination with Japanese education stems from its unique synthesis of traditional values and modern innovation. During my research trip to Tokyo in 2019, I observed how secondary schools like those in Shibuya and Shinjuku integrate *kodokushi* (student withdrawal) prevention programs with rigorous academic curricula—a model that deeply resonates with my own advocacy for holistic student well-being. What captivates me most is Tokyo's role as an educational laboratory: its public schools consistently rank among the world's top performers while actively experimenting with digital pedagogy (e.g., AI-assisted language learning in Tokyo Metropolitan Board of Education initiatives). This dynamic ecosystem offers the ideal environment to apply my expertise in technology-enhanced learning, particularly through platforms like Flipgrid and Padlet, which I've successfully implemented to foster collaborative English skills among non-native speakers.</w:t>
      </w:r>
    </w:p>
    <w:bookmarkEnd w:id="21"/>
    <w:bookmarkStart w:id="22" w:name="Xde6f4f1e864b4b8ec770315ac1aaf3a201d4e50"/>
    <w:p>
      <w:pPr>
        <w:pStyle w:val="Heading2"/>
      </w:pPr>
      <w:r>
        <w:t xml:space="preserve">Alignment with Japan's Educational Vision for Secondary Schools</w:t>
      </w:r>
    </w:p>
    <w:p>
      <w:pPr>
        <w:pStyle w:val="FirstParagraph"/>
      </w:pPr>
      <w:r>
        <w:t xml:space="preserve">I recognize that Japan's secondary education system faces evolving challenges—from preparing students for an AI-driven economy to nurturing intercultural competence in a globalized society. My background uniquely addresses these needs: I hold a TEFL certification with specialization in content-based instruction (CBI), and I've designed bilingual curricula that incorporate Japanese cultural studies into language lessons. For example, my 'Shakespeare Meets Kabuki' unit blended literary analysis with traditional Japanese theatrical techniques, significantly improving students' comprehension of metaphors in English texts while building cultural appreciation. This approach directly supports Japan's national goal of enhancing 'Global Skills' for secondary students (Ministry of Education Strategic Plan 2025). Furthermore, my experience leading peer-mentoring programs for at-risk youth aligns with Tokyo's focus on *kodokushi* prevention through community-based support systems.</w:t>
      </w:r>
    </w:p>
    <w:bookmarkEnd w:id="22"/>
    <w:bookmarkStart w:id="23" w:name="Xf9fce1fa6658a7eda5c9c0094d650b7685140d5"/>
    <w:p>
      <w:pPr>
        <w:pStyle w:val="Heading2"/>
      </w:pPr>
      <w:r>
        <w:t xml:space="preserve">Personal and Professional Preparation for Tokyo's Educational Environment</w:t>
      </w:r>
    </w:p>
    <w:p>
      <w:pPr>
        <w:pStyle w:val="FirstParagraph"/>
      </w:pPr>
      <w:r>
        <w:t xml:space="preserve">To ensure seamless integration into a Japanese secondary school, I have undertaken rigorous preparation beyond academic credentials. I completed an intensive 100-hour Japanese Language Institute course at Waseda University (2023), achieving N4 proficiency with focus on educational terminology (*gakushū* for lesson planning, *shōgakkō* for elementary school context). I also participated in the Japan Exchange and Teaching (JET) Program's pre-departure seminar, where I studied Japanese classroom etiquette—particularly the importance of *omotenashi* (selfless hospitality) in teacher-student dynamics and *kyōiku* (education as a collective social responsibility). Crucially, I've engaged with Tokyo-based educators through virtual conferences hosted by the Japan Council for International Education, discussing challenges like balancing exam pressures with creative learning. This proactive engagement ensures I arrive prepared not just as a Teacher Secondary, but as a culturally aware collaborator.</w:t>
      </w:r>
    </w:p>
    <w:bookmarkEnd w:id="23"/>
    <w:bookmarkStart w:id="24" w:name="Xb86aaf38a24a8d893618fbef681b335dcaadd64"/>
    <w:p>
      <w:pPr>
        <w:pStyle w:val="Heading2"/>
      </w:pPr>
      <w:r>
        <w:t xml:space="preserve">Long-Term Vision: Building Bridges Through Education</w:t>
      </w:r>
    </w:p>
    <w:p>
      <w:pPr>
        <w:pStyle w:val="FirstParagraph"/>
      </w:pPr>
      <w:r>
        <w:t xml:space="preserve">My ultimate goal transcends classroom instruction; I aspire to become an agent of sustainable educational partnership between Japan and my home country. In Tokyo, I envision developing a model for collaborative student exchanges between Japanese secondary schools and institutions in the UK/Europe, leveraging digital tools to facilitate authentic cross-cultural dialogues. This would directly support Japan's 'Global Leadership in Education' initiative under the New Education Policy Framework (2021). As a Teacher Secondary committed to lifelong learning, I plan to pursue a Master of Education with focus on Japanese pedagogy while contributing to Tokyo's educational community through workshops on inclusive assessment strategies—particularly for international students navigating Japan's unique academic expectations.</w:t>
      </w:r>
    </w:p>
    <w:bookmarkEnd w:id="24"/>
    <w:bookmarkStart w:id="25" w:name="conclusion-a-heartfelt-commitment"/>
    <w:p>
      <w:pPr>
        <w:pStyle w:val="Heading2"/>
      </w:pPr>
      <w:r>
        <w:t xml:space="preserve">Conclusion: A Heartfelt Commitment</w:t>
      </w:r>
    </w:p>
    <w:p>
      <w:pPr>
        <w:pStyle w:val="FirstParagraph"/>
      </w:pPr>
      <w:r>
        <w:t xml:space="preserve">To teach in Japan Tokyo is not merely a career opportunity but a vocation rooted in mutual cultural enrichment. I have prepared meticulously to honor the *gakusei* (student) and *kyōshi* (teacher) relationship central to Japanese education. My teaching philosophy—centered on empathy, innovation, and respect for diversity—aligns with Tokyo's vision of nurturing 'resilient global citizens' through secondary education. I am confident that my academic background, cultural adaptability, and passion for transformative learning will allow me to make meaningful contributions to your school community while embracing the profound honor of being a Teacher Secondary in this extraordinary city. The opportunity to shape young minds within Japan's most dynamic educational hub represents the culmination of my professional journey and a lifelong commitment to education as a force for global understanding.</w:t>
      </w:r>
    </w:p>
    <w:p>
      <w:pPr>
        <w:pStyle w:val="BodyText"/>
      </w:pPr>
      <w:r>
        <w:t xml:space="preserve">Thank you for considering my Statement of Purpose. I eagerly anticipate contributing to the vibrant academic tapestry of Tokyo secondary schools and supporting students as they navigate their paths toward becoming thoughtful, capable citizens in our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School Teacher Japan Tokyo</dc:title>
  <dc:creator/>
  <dc:language>en</dc:language>
  <cp:keywords/>
  <dcterms:created xsi:type="dcterms:W3CDTF">2025-12-08T08:26:10Z</dcterms:created>
  <dcterms:modified xsi:type="dcterms:W3CDTF">2025-12-08T08:26:10Z</dcterms:modified>
</cp:coreProperties>
</file>

<file path=docProps/custom.xml><?xml version="1.0" encoding="utf-8"?>
<Properties xmlns="http://schemas.openxmlformats.org/officeDocument/2006/custom-properties" xmlns:vt="http://schemas.openxmlformats.org/officeDocument/2006/docPropsVTypes"/>
</file>