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1ffd889d9adedbf5fefb67a7b6ba90269f7e518"/>
    <w:p>
      <w:pPr>
        <w:pStyle w:val="Heading1"/>
      </w:pPr>
      <w:r>
        <w:t xml:space="preserve">Statement of Purpose for Secondary Teacher Position</w:t>
      </w:r>
    </w:p>
    <w:p>
      <w:pPr>
        <w:pStyle w:val="FirstParagraph"/>
      </w:pPr>
      <w:r>
        <w:t xml:space="preserve">Applying for Secondary Teaching Role in Nairobi, Kenya</w:t>
      </w:r>
    </w:p>
    <w:p>
      <w:pPr>
        <w:pStyle w:val="BodyText"/>
      </w:pPr>
      <w:r>
        <w:t xml:space="preserve">As I prepare this formal</w:t>
      </w:r>
      <w:r>
        <w:t xml:space="preserve"> </w:t>
      </w:r>
      <w:r>
        <w:rPr>
          <w:bCs/>
          <w:b/>
        </w:rPr>
        <w:t xml:space="preserve">Statement of Purpose</w:t>
      </w:r>
      <w:r>
        <w:t xml:space="preserve">, my heart swells with profound commitment to shaping the educational landscape of</w:t>
      </w:r>
      <w:r>
        <w:t xml:space="preserve"> </w:t>
      </w:r>
      <w:r>
        <w:rPr>
          <w:bCs/>
          <w:b/>
        </w:rPr>
        <w:t xml:space="preserve">Kenya Nairobi</w:t>
      </w:r>
      <w:r>
        <w:t xml:space="preserve">. For over seven years, I have dedicated myself to secondary education within Kenya's urban academic corridors, and today I stand before you with a clear vision for excellence in teaching that directly serves the vibrant communities of Nairobi. This</w:t>
      </w:r>
      <w:r>
        <w:t xml:space="preserve"> </w:t>
      </w:r>
      <w:r>
        <w:rPr>
          <w:bCs/>
          <w:b/>
        </w:rPr>
        <w:t xml:space="preserve">Statement of Purpose</w:t>
      </w:r>
      <w:r>
        <w:t xml:space="preserve"> </w:t>
      </w:r>
      <w:r>
        <w:t xml:space="preserve">is not merely an application document—it is a testament to my unwavering dedication to becoming an exceptional</w:t>
      </w:r>
      <w:r>
        <w:t xml:space="preserve"> </w:t>
      </w:r>
      <w:r>
        <w:rPr>
          <w:bCs/>
          <w:b/>
        </w:rPr>
        <w:t xml:space="preserve">Teacher Secondary</w:t>
      </w:r>
      <w:r>
        <w:t xml:space="preserve"> </w:t>
      </w:r>
      <w:r>
        <w:t xml:space="preserve">who will transform classrooms across Nairobi into engines of opportunity.</w:t>
      </w:r>
    </w:p>
    <w:p>
      <w:pPr>
        <w:pStyle w:val="BodyText"/>
      </w:pPr>
      <w:r>
        <w:t xml:space="preserve">Nairobi's secondary schools represent the crucible where Kenya's future leaders are forged. As a certified secondary educator with a Bachelor of Education (Specializing in Biology) from Kenyatta University and ongoing professional development through the Teachers Service Commission, I have witnessed firsthand the transformative power education holds in our capital city. In my current role at an urban public school in Kibera, I manage classrooms where 95% of students come from low-income households—this is the reality for most Nairobi secondary schools. It is here that I developed a pedagogical approach centered on contextual relevance: teaching photosynthesis using local plant species found in Nairobi's gardens, or analyzing mathematical equations through real-world scenarios like public transport pricing along Ngong Road. This methodology ensures my lessons resonate with students' lived experiences while meeting Kenya’s Competency-Based Curriculum standards.</w:t>
      </w:r>
    </w:p>
    <w:p>
      <w:pPr>
        <w:pStyle w:val="BodyText"/>
      </w:pPr>
      <w:r>
        <w:t xml:space="preserve">My understanding of</w:t>
      </w:r>
      <w:r>
        <w:t xml:space="preserve"> </w:t>
      </w:r>
      <w:r>
        <w:rPr>
          <w:bCs/>
          <w:b/>
        </w:rPr>
        <w:t xml:space="preserve">Kenya Nairobi</w:t>
      </w:r>
      <w:r>
        <w:t xml:space="preserve">'s unique educational challenges is both academic and deeply personal. I have navigated the complexities of overcrowded classrooms (averaging 50+ students per section), limited laboratory resources, and the digital divide that affects 68% of Nairobi's secondary schools according to the Kenya Institute of Curriculum Development. Yet, these constraints became catalysts for innovation. During my tenure at a Nairobi County school, I spearheaded a community resource-sharing initiative where local businesses donated recycled materials for science experiments—turning discarded plastic into microscopes slides and bottle cap ecosystems. This project not only enriched learning but also built bridges between schools and Nairobi's entrepreneurial spirit. My</w:t>
      </w:r>
      <w:r>
        <w:t xml:space="preserve"> </w:t>
      </w:r>
      <w:r>
        <w:rPr>
          <w:bCs/>
          <w:b/>
        </w:rPr>
        <w:t xml:space="preserve">Statement of Purpose</w:t>
      </w:r>
      <w:r>
        <w:t xml:space="preserve"> </w:t>
      </w:r>
      <w:r>
        <w:t xml:space="preserve">reflects my belief that effective teaching in</w:t>
      </w:r>
      <w:r>
        <w:t xml:space="preserve"> </w:t>
      </w:r>
      <w:r>
        <w:rPr>
          <w:bCs/>
          <w:b/>
        </w:rPr>
        <w:t xml:space="preserve">Kenya Nairobi</w:t>
      </w:r>
      <w:r>
        <w:t xml:space="preserve"> </w:t>
      </w:r>
      <w:r>
        <w:t xml:space="preserve">requires not just subject mastery, but community partnership.</w:t>
      </w:r>
    </w:p>
    <w:p>
      <w:pPr>
        <w:pStyle w:val="BodyText"/>
      </w:pPr>
      <w:r>
        <w:t xml:space="preserve">The role of a</w:t>
      </w:r>
      <w:r>
        <w:t xml:space="preserve"> </w:t>
      </w:r>
      <w:r>
        <w:rPr>
          <w:bCs/>
          <w:b/>
        </w:rPr>
        <w:t xml:space="preserve">Teacher Secondary</w:t>
      </w:r>
      <w:r>
        <w:t xml:space="preserve"> </w:t>
      </w:r>
      <w:r>
        <w:t xml:space="preserve">in Kenya transcends lesson delivery—it is about holistic student development. I have integrated the "Life Skills" component of Kenya's CBC framework into daily practice through mentorship circles addressing adolescent mental health (a critical issue in Nairobi's fast-paced urban environment) and career guidance linked to Nairobi's growing tech sector. Last term, my students developed a mobile app prototype to map safe walking routes home from school—a project that connected biology, computer studies, and social awareness while engaging with the Nairobi City County government’s safety initiatives. This exemplifies how a</w:t>
      </w:r>
      <w:r>
        <w:t xml:space="preserve"> </w:t>
      </w:r>
      <w:r>
        <w:rPr>
          <w:bCs/>
          <w:b/>
        </w:rPr>
        <w:t xml:space="preserve">Teacher Secondary</w:t>
      </w:r>
      <w:r>
        <w:t xml:space="preserve"> </w:t>
      </w:r>
      <w:r>
        <w:t xml:space="preserve">must be both educator and community catalyst.</w:t>
      </w:r>
    </w:p>
    <w:p>
      <w:pPr>
        <w:pStyle w:val="BodyText"/>
      </w:pPr>
      <w:r>
        <w:t xml:space="preserve">I recognize that Nairobi's educational ecosystem demands culturally responsive pedagogy. My training includes specialized workshops on teaching in multilingual environments (Kiswahili, English, and local dialects), which is essential for Nairobi's diverse student body representing over 40 ethnic groups. In my classroom, I intentionally use Kenyan stories like "The Story of the Giant Tree" to teach environmental science concepts while honoring indigenous ecological knowledge—a practice that has increased student engagement by 35% in my school. This approach aligns perfectly with Kenya's vision for education as a vehicle for cultural preservation and national unity.</w:t>
      </w:r>
    </w:p>
    <w:p>
      <w:pPr>
        <w:pStyle w:val="BodyText"/>
      </w:pPr>
      <w:r>
        <w:t xml:space="preserve">My commitment extends beyond classroom walls. I actively participate in Nairobi Teachers Association initiatives, recently contributing to the "Nairobi Youth Mentorship Network" that connects secondary students with professionals from Kenyatta University and Safaricom. As a</w:t>
      </w:r>
      <w:r>
        <w:t xml:space="preserve"> </w:t>
      </w:r>
      <w:r>
        <w:rPr>
          <w:bCs/>
          <w:b/>
        </w:rPr>
        <w:t xml:space="preserve">Teacher Secondary</w:t>
      </w:r>
      <w:r>
        <w:t xml:space="preserve">, I understand that true educational impact requires systemic engagement—advocating for better infrastructure at Nairobi County Council meetings, collaborating with NGOs like BRAC on scholarship programs, and volunteering to tutor students during the annual drought when school attendance drops significantly.</w:t>
      </w:r>
    </w:p>
    <w:p>
      <w:pPr>
        <w:pStyle w:val="BodyText"/>
      </w:pPr>
      <w:r>
        <w:t xml:space="preserve">This</w:t>
      </w:r>
      <w:r>
        <w:t xml:space="preserve"> </w:t>
      </w:r>
      <w:r>
        <w:rPr>
          <w:bCs/>
          <w:b/>
        </w:rPr>
        <w:t xml:space="preserve">Statement of Purpose</w:t>
      </w:r>
      <w:r>
        <w:t xml:space="preserve"> </w:t>
      </w:r>
      <w:r>
        <w:t xml:space="preserve">also articulates my strategic vision for growth. I am currently pursuing a Master's in Educational Leadership at University of Nairobi, focusing on urban education policy. My research examines how Nairobi County's "Digital Learning Strategy" can be effectively implemented in resource-constrained secondary schools—directly addressing the government's 2030 Vision to make Kenya a digitally literate society. Upon completion, I will bring these insights to my classroom as a</w:t>
      </w:r>
      <w:r>
        <w:t xml:space="preserve"> </w:t>
      </w:r>
      <w:r>
        <w:rPr>
          <w:bCs/>
          <w:b/>
        </w:rPr>
        <w:t xml:space="preserve">Teacher Secondary</w:t>
      </w:r>
      <w:r>
        <w:t xml:space="preserve">, designing blended learning modules that work even on basic smartphones prevalent across Nairobi’s informal settlements.</w:t>
      </w:r>
    </w:p>
    <w:p>
      <w:pPr>
        <w:pStyle w:val="BodyText"/>
      </w:pPr>
      <w:r>
        <w:t xml:space="preserve">What sets me apart is my ability to turn Nairobi's challenges into teaching opportunities. When our school faced electricity outages last year, I transformed the situation into a physics lesson on alternative energy—using solar-powered calculators from community partners and teaching students to build simple wind turbines from recycled materials. This resilience-centered approach reflects my core philosophy: that in</w:t>
      </w:r>
      <w:r>
        <w:t xml:space="preserve"> </w:t>
      </w:r>
      <w:r>
        <w:rPr>
          <w:bCs/>
          <w:b/>
        </w:rPr>
        <w:t xml:space="preserve">Kenya Nairobi</w:t>
      </w:r>
      <w:r>
        <w:t xml:space="preserve">, where every classroom is a microcosm of national potential, the role of the</w:t>
      </w:r>
      <w:r>
        <w:t xml:space="preserve"> </w:t>
      </w:r>
      <w:r>
        <w:rPr>
          <w:bCs/>
          <w:b/>
        </w:rPr>
        <w:t xml:space="preserve">Teacher Secondary</w:t>
      </w:r>
      <w:r>
        <w:t xml:space="preserve"> </w:t>
      </w:r>
      <w:r>
        <w:t xml:space="preserve">is not merely to teach subjects, but to ignite civic responsibility.</w:t>
      </w:r>
    </w:p>
    <w:p>
      <w:pPr>
        <w:pStyle w:val="BodyText"/>
      </w:pPr>
      <w:r>
        <w:t xml:space="preserve">I have chosen Nairobi as my educational home because here, in the heart of Kenya's capital, lies the greatest opportunity to create ripple effects. Each student I teach becomes a future engineer at Nairobi’s upcoming Mombasa Road industrial zone, a community health worker in Kibera slums, or an entrepreneur launching a business from their home in Ruiru. My</w:t>
      </w:r>
      <w:r>
        <w:t xml:space="preserve"> </w:t>
      </w:r>
      <w:r>
        <w:rPr>
          <w:bCs/>
          <w:b/>
        </w:rPr>
        <w:t xml:space="preserve">Statement of Purpose</w:t>
      </w:r>
      <w:r>
        <w:t xml:space="preserve"> </w:t>
      </w:r>
      <w:r>
        <w:t xml:space="preserve">is therefore an earnest pledge: to bring not just knowledge, but hope—proven through my consistent classroom results (my students’ science exam pass rate rose 28% over three years) and my community-driven initiatives that have impacted over 500 Nairobi youth annually.</w:t>
      </w:r>
    </w:p>
    <w:p>
      <w:pPr>
        <w:pStyle w:val="BodyText"/>
      </w:pPr>
      <w:r>
        <w:t xml:space="preserve">As I conclude this statement, I reiterate that becoming a</w:t>
      </w:r>
      <w:r>
        <w:t xml:space="preserve"> </w:t>
      </w:r>
      <w:r>
        <w:rPr>
          <w:bCs/>
          <w:b/>
        </w:rPr>
        <w:t xml:space="preserve">Teacher Secondary</w:t>
      </w:r>
      <w:r>
        <w:t xml:space="preserve"> </w:t>
      </w:r>
      <w:r>
        <w:t xml:space="preserve">in</w:t>
      </w:r>
      <w:r>
        <w:t xml:space="preserve"> </w:t>
      </w:r>
      <w:r>
        <w:rPr>
          <w:bCs/>
          <w:b/>
        </w:rPr>
        <w:t xml:space="preserve">Kenya Nairobi</w:t>
      </w:r>
      <w:r>
        <w:t xml:space="preserve"> </w:t>
      </w:r>
      <w:r>
        <w:t xml:space="preserve">is not a career choice—it is a calling. With deep respect for the Ministry of Education’s values and unwavering commitment to Nairobi’s children, I am ready to contribute my skills as an innovative educator, collaborative leader, and tireless advocate for quality secondary education. The future of Kenya's capital depends on educators who understand its streets, its struggles, and its boundless potential—and that is precisely the</w:t>
      </w:r>
      <w:r>
        <w:t xml:space="preserve"> </w:t>
      </w:r>
      <w:r>
        <w:rPr>
          <w:bCs/>
          <w:b/>
        </w:rPr>
        <w:t xml:space="preserve">Teacher Secondary</w:t>
      </w:r>
      <w:r>
        <w:t xml:space="preserve"> </w:t>
      </w:r>
      <w:r>
        <w:t xml:space="preserve">I am prepared to be.</w:t>
      </w:r>
    </w:p>
    <w:p>
      <w:pPr>
        <w:pStyle w:val="BodyText"/>
      </w:pPr>
      <w:r>
        <w:t xml:space="preserve">Sincerely,</w:t>
      </w:r>
    </w:p>
    <w:p>
      <w:pPr>
        <w:pStyle w:val="BodyText"/>
      </w:pPr>
      <w:r>
        <w:t xml:space="preserve">[Your Full Name]</w:t>
      </w:r>
    </w:p>
    <w:p>
      <w:pPr>
        <w:pStyle w:val="BodyText"/>
      </w:pPr>
      <w:r>
        <w:t xml:space="preserve">Secondary Education Specialist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 Nairobi, Kenya</dc:title>
  <dc:creator/>
  <dc:language>en</dc:language>
  <cp:keywords/>
  <dcterms:created xsi:type="dcterms:W3CDTF">2025-12-08T06:46:36Z</dcterms:created>
  <dcterms:modified xsi:type="dcterms:W3CDTF">2025-12-08T06:46:36Z</dcterms:modified>
</cp:coreProperties>
</file>

<file path=docProps/custom.xml><?xml version="1.0" encoding="utf-8"?>
<Properties xmlns="http://schemas.openxmlformats.org/officeDocument/2006/custom-properties" xmlns:vt="http://schemas.openxmlformats.org/officeDocument/2006/docPropsVTypes"/>
</file>