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Mexico</w:t>
      </w:r>
      <w:r>
        <w:t xml:space="preserve"> </w:t>
      </w:r>
      <w:r>
        <w:t xml:space="preserve">City</w:t>
      </w:r>
    </w:p>
    <w:bookmarkStart w:id="20" w:name="Xa37243cdfc8cdf1b0d959a45dadf12ab2111556"/>
    <w:p>
      <w:pPr>
        <w:pStyle w:val="Heading1"/>
      </w:pPr>
      <w:r>
        <w:t xml:space="preserve">Statement of Purpose: Pursuing a Secondary Teaching Career in Mexico City</w:t>
      </w:r>
    </w:p>
    <w:p>
      <w:pPr>
        <w:pStyle w:val="FirstParagraph"/>
      </w:pPr>
      <w:r>
        <w:t xml:space="preserve">In the vibrant heart of Mexico, where ancient traditions merge with dynamic modernity and the pulse of life echoes through every street, I stand before you with profound purpose. My unwavering commitment to shaping young minds as a</w:t>
      </w:r>
      <w:r>
        <w:t xml:space="preserve"> </w:t>
      </w:r>
      <w:r>
        <w:rPr>
          <w:bCs/>
          <w:b/>
        </w:rPr>
        <w:t xml:space="preserve">Teacher Secondary</w:t>
      </w:r>
      <w:r>
        <w:t xml:space="preserve"> </w:t>
      </w:r>
      <w:r>
        <w:t xml:space="preserve">finds its truest expression in the unique crucible of</w:t>
      </w:r>
      <w:r>
        <w:t xml:space="preserve"> </w:t>
      </w:r>
      <w:r>
        <w:rPr>
          <w:iCs/>
          <w:i/>
        </w:rPr>
        <w:t xml:space="preserve">Mexico City</w:t>
      </w:r>
      <w:r>
        <w:t xml:space="preserve">. This Statement of Purpose articulates my educational philosophy, professional trajectory, and deep-rooted dedication to contributing meaningfully to secondary education within the rich cultural and socio-academic landscape of Mexico City.</w:t>
      </w:r>
    </w:p>
    <w:p>
      <w:pPr>
        <w:pStyle w:val="BodyText"/>
      </w:pPr>
      <w:r>
        <w:t xml:space="preserve">The journey toward becoming a dedicated educator has been profoundly influenced by my immersion in Mexico's diverse educational ecosystems. My academic foundation includes a Bachelor’s degree in Pedagogy with honors, specializing in Social Sciences and Literature, completed at the prestigious Universidad Nacional Autónoma de México (UNAM). This rigorous program did more than teach me curriculum design; it instilled a deep understanding of the socio-cultural fabric that defines students in</w:t>
      </w:r>
      <w:r>
        <w:t xml:space="preserve"> </w:t>
      </w:r>
      <w:r>
        <w:rPr>
          <w:iCs/>
          <w:i/>
        </w:rPr>
        <w:t xml:space="preserve">Mexico City</w:t>
      </w:r>
      <w:r>
        <w:t xml:space="preserve">. Courses on Mexican History of Education and Contemporary Pedagogical Theories equipped me with tools to navigate the complexities of classrooms where students may speak Nahuatl at home, attend school after working at family markets in Tepito, or engage passionately with global digital trends. I did not merely study education; I learned it through immersive fieldwork in public secondary schools across Coyoacán and Azcapotzalco – neighborhoods emblematic of the city’s vibrant diversity and persistent challenges.</w:t>
      </w:r>
    </w:p>
    <w:p>
      <w:pPr>
        <w:pStyle w:val="BodyText"/>
      </w:pPr>
      <w:r>
        <w:t xml:space="preserve">My teaching philosophy is firmly rooted in</w:t>
      </w:r>
      <w:r>
        <w:t xml:space="preserve"> </w:t>
      </w:r>
      <w:r>
        <w:rPr>
          <w:iCs/>
          <w:i/>
        </w:rPr>
        <w:t xml:space="preserve">pedagogía crítica</w:t>
      </w:r>
      <w:r>
        <w:t xml:space="preserve"> </w:t>
      </w:r>
      <w:r>
        <w:t xml:space="preserve">(critical pedagogy), a tradition profoundly shaped by Latin American educators like Paulo Freire, but adapted specifically for the realities of secondary students in Mexico City. I believe learning must be relevant, transformative, and deeply connected to students' lived experiences. In my practicum at Colegio Público "Dr. Atl" in Iztapalapa – one of the city's most densely populated areas – I designed units where students analyzed local issues like urban mobility or environmental conservation through their own neighborhoods. A project on *Día de Muertos* traditions, for instance, wasn't just about cultural celebration; it became a critical study of memory, community resilience, and how historical practices adapt in a rapidly changing metropolis. This approach directly addresses the</w:t>
      </w:r>
      <w:r>
        <w:t xml:space="preserve"> </w:t>
      </w:r>
      <w:r>
        <w:rPr>
          <w:bCs/>
          <w:b/>
        </w:rPr>
        <w:t xml:space="preserve">Teacher Secondary</w:t>
      </w:r>
      <w:r>
        <w:t xml:space="preserve"> </w:t>
      </w:r>
      <w:r>
        <w:t xml:space="preserve">imperative: to move beyond rote learning and ignite intellectual curiosity that empowers students to understand their place within</w:t>
      </w:r>
      <w:r>
        <w:t xml:space="preserve"> </w:t>
      </w:r>
      <w:r>
        <w:rPr>
          <w:iCs/>
          <w:i/>
        </w:rPr>
        <w:t xml:space="preserve">Mexico Mexico City</w:t>
      </w:r>
      <w:r>
        <w:t xml:space="preserve">'s evolving narrative.</w:t>
      </w:r>
    </w:p>
    <w:p>
      <w:pPr>
        <w:pStyle w:val="BodyText"/>
      </w:pPr>
      <w:r>
        <w:t xml:space="preserve">What sets me apart is not just my theoretical knowledge, but my tangible experience navigating the specific demands of the Mexican secondary classroom within</w:t>
      </w:r>
      <w:r>
        <w:t xml:space="preserve"> </w:t>
      </w:r>
      <w:r>
        <w:rPr>
          <w:iCs/>
          <w:i/>
        </w:rPr>
        <w:t xml:space="preserve">Mexico City</w:t>
      </w:r>
      <w:r>
        <w:t xml:space="preserve">. I have successfully implemented differentiated instruction strategies for students with varying proficiency levels in Spanish, recognizing that language barriers often stem from socioeconomic factors prevalent across many parts of the city. I am fluent in Spanish and proficient in English, allowing me to bridge communication gaps for students engaging with international content. Furthermore, I actively participated in the "Programa de Mejoramiento Educativo" (PME) initiatives at my placement school, collaborating with teachers to integrate technology into lessons – using free digital resources like Khan Academy Mexico and local educational platforms – ensuring that even resource-constrained classrooms could leverage modern tools. I understand that as a</w:t>
      </w:r>
      <w:r>
        <w:t xml:space="preserve"> </w:t>
      </w:r>
      <w:r>
        <w:rPr>
          <w:bCs/>
          <w:b/>
        </w:rPr>
        <w:t xml:space="preserve">Teacher Secondary</w:t>
      </w:r>
      <w:r>
        <w:t xml:space="preserve"> </w:t>
      </w:r>
      <w:r>
        <w:t xml:space="preserve">in</w:t>
      </w:r>
      <w:r>
        <w:t xml:space="preserve"> </w:t>
      </w:r>
      <w:r>
        <w:rPr>
          <w:iCs/>
          <w:i/>
        </w:rPr>
        <w:t xml:space="preserve">Mexico City</w:t>
      </w:r>
      <w:r>
        <w:t xml:space="preserve">, access to technology is not universal, but creativity and resourcefulness are paramount.</w:t>
      </w:r>
    </w:p>
    <w:p>
      <w:pPr>
        <w:pStyle w:val="BodyText"/>
      </w:pPr>
      <w:r>
        <w:t xml:space="preserve">The context of Mexico City demands educators who are not only knowledgeable but also culturally humble and resilient. Living in the city for five years has allowed me to witness its immense strengths – the extraordinary creativity of its youth, the deep communal bonds that sustain families through challenges, and an indomitable spirit – as well as its pressing educational needs: large class sizes, varying levels of infrastructure support across boroughs (alcaldías), and students often bearing significant family responsibilities. I am acutely aware that my role extends beyond the classroom walls. As a</w:t>
      </w:r>
      <w:r>
        <w:t xml:space="preserve"> </w:t>
      </w:r>
      <w:r>
        <w:rPr>
          <w:bCs/>
          <w:b/>
        </w:rPr>
        <w:t xml:space="preserve">Teacher Secondary</w:t>
      </w:r>
      <w:r>
        <w:t xml:space="preserve">, I must be a supportive mentor who recognizes when a student might be struggling due to circumstances outside school, offering not just academic guidance but also understanding and connection to necessary resources within the community framework of Mexico City.</w:t>
      </w:r>
    </w:p>
    <w:p>
      <w:pPr>
        <w:pStyle w:val="BodyText"/>
      </w:pPr>
      <w:r>
        <w:t xml:space="preserve">I am deeply inspired by the vision of Mexico's current educational reforms, particularly the *Programa de Estudios 2017* (PEM), which emphasizes critical thinking, intercultural competence, and socio-emotional development – precisely the skills I strive to cultivate. My aspiration is not merely to teach subjects like History or Literature, but to foster young citizens equipped with the analytical tools and cultural pride necessary to contribute constructively to Mexico City's future. The city's iconic landmarks – from the ancient Templo Mayor foundations beneath modern buildings to the contemporary murals of Coyoacán – symbolize a continuous dialogue between past and present. I aim to be an educator who helps students become fluent participants in that dialogue, understanding their heritage while confidently shaping tomorrow.</w:t>
      </w:r>
    </w:p>
    <w:p>
      <w:pPr>
        <w:pStyle w:val="BodyText"/>
      </w:pPr>
      <w:r>
        <w:t xml:space="preserve">Choosing a teaching position in Mexico City is not just a career decision; it is an alignment with my deepest values. To teach within the dynamic, complex, and breathtaking environment of Mexico City – where every day offers a new lesson in resilience and culture – is the ultimate professional calling. I am ready to bring my passion, my pedagogical expertise tailored to this specific context, my commitment to student-centered learning adapted for secondary adolescents in Mexico City, and my unwavering dedication to contributing positively to the educational landscape of this magnificent metropolis. I am eager not just to fill a position as a</w:t>
      </w:r>
      <w:r>
        <w:t xml:space="preserve"> </w:t>
      </w:r>
      <w:r>
        <w:rPr>
          <w:bCs/>
          <w:b/>
        </w:rPr>
        <w:t xml:space="preserve">Teacher Secondary</w:t>
      </w:r>
      <w:r>
        <w:t xml:space="preserve">, but to become an integral part of the vibrant community dedicated to nurturing the next generation of leaders within</w:t>
      </w:r>
      <w:r>
        <w:t xml:space="preserve"> </w:t>
      </w:r>
      <w:r>
        <w:rPr>
          <w:iCs/>
          <w:i/>
        </w:rPr>
        <w:t xml:space="preserve">Mexico Mexico City</w:t>
      </w:r>
      <w:r>
        <w:t xml:space="preserve">.</w:t>
      </w:r>
    </w:p>
    <w:p>
      <w:pPr>
        <w:pStyle w:val="BodyText"/>
      </w:pPr>
      <w:r>
        <w:t xml:space="preserve">Thank you for considering my application. I am prepared, passionate, and profoundly ready to embrace this vital role as a Teacher Secondary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Mexico City</dc:title>
  <dc:creator/>
  <dc:language>en</dc:language>
  <cp:keywords/>
  <dcterms:created xsi:type="dcterms:W3CDTF">2026-07-23T10:48:13Z</dcterms:created>
  <dcterms:modified xsi:type="dcterms:W3CDTF">2026-07-23T10:48:13Z</dcterms:modified>
</cp:coreProperties>
</file>

<file path=docProps/custom.xml><?xml version="1.0" encoding="utf-8"?>
<Properties xmlns="http://schemas.openxmlformats.org/officeDocument/2006/custom-properties" xmlns:vt="http://schemas.openxmlformats.org/officeDocument/2006/docPropsVTypes"/>
</file>