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Nigeria</w:t>
      </w:r>
      <w:r>
        <w:t xml:space="preserve"> </w:t>
      </w:r>
      <w:r>
        <w:t xml:space="preserve">Abuja</w:t>
      </w:r>
    </w:p>
    <w:bookmarkStart w:id="26" w:name="X5c4ab1bc13fa2bf5d0ae23cab8c92cfa068ad01"/>
    <w:p>
      <w:pPr>
        <w:pStyle w:val="Heading1"/>
      </w:pPr>
      <w:r>
        <w:t xml:space="preserve">STATEMENT OF PURPOSE: ASPIRING SECONDARY TEACHER IN NIGERIA ABUJA</w:t>
      </w:r>
    </w:p>
    <w:p>
      <w:pPr>
        <w:pStyle w:val="FirstParagraph"/>
      </w:pPr>
      <w:r>
        <w:t xml:space="preserve">With profound commitment to shaping the intellectual and moral foundation of Nigeria's youth, I present this Statement of Purpose for a Secondary Teacher position within Abuja's educational landscape. As Nigeria’s Federal Capital Territory rapidly evolves, its secondary schools stand at the forefront of cultivating future leaders who will drive national development. My academic training, practical experiences, and unwavering dedication to education align precisely with the transformative needs of Abuja's classrooms—a reality that fuels my aspiration to contribute meaningfully as a Secondary Teacher in Nigeria’s heartland.</w:t>
      </w:r>
    </w:p>
    <w:bookmarkStart w:id="20" w:name="Xa17533a72a41d396e4490f9256e8d8b004d82e2"/>
    <w:p>
      <w:pPr>
        <w:pStyle w:val="Heading2"/>
      </w:pPr>
      <w:r>
        <w:t xml:space="preserve">Academic Foundation and Pedagogical Philosophy</w:t>
      </w:r>
    </w:p>
    <w:p>
      <w:pPr>
        <w:pStyle w:val="FirstParagraph"/>
      </w:pPr>
      <w:r>
        <w:t xml:space="preserve">I hold a Bachelor of Education (B.Ed.) in Social Studies from the University of Abuja, where I graduated with second-class honors. This specialized program immersed me in curriculum development, adolescent psychology, and Nigeria’s National Policy on Education—critical frameworks for effective secondary teaching. My thesis on "Inclusive Pedagogy in Diverse Nigerian Classrooms" explored strategies to engage students from Abuja’s multifaceted cultural backgrounds, reinforcing my belief that education must transcend rote learning. I further strengthened my pedagogical toolkit through a Certificate in Educational Technology (2023), mastering digital tools like Moodle and Google Classroom to bridge resource gaps common in many Abuja schools.</w:t>
      </w:r>
    </w:p>
    <w:bookmarkEnd w:id="20"/>
    <w:bookmarkStart w:id="21" w:name="Xd7f014fdf5a04cb39c099aff50c2b76c38b91ae"/>
    <w:p>
      <w:pPr>
        <w:pStyle w:val="Heading2"/>
      </w:pPr>
      <w:r>
        <w:t xml:space="preserve">Practical Teaching Experience: Bridging Theory and Community</w:t>
      </w:r>
    </w:p>
    <w:p>
      <w:pPr>
        <w:pStyle w:val="FirstParagraph"/>
      </w:pPr>
      <w:r>
        <w:t xml:space="preserve">My 18-month teaching internship at Government Secondary School, Gwagwalada (Abuja), provided immersive exposure to Nigeria’s secondary education challenges. I designed lesson plans for Senior Secondary students in Social Studies and Civic Education, integrating local examples like the Abuja Master Plan to contextualize learning. Notably, I initiated a "Youth Dialogue Club" addressing contemporary issues—youth unemployment and environmental conservation—which increased student participation by 40%. This experience crystallized my understanding of Abuja’s unique educational ecosystem: where students navigate urban-rural divides, socioeconomic diversity, and national identity formation daily. The school’s proximity to federal institutions also allowed me to collaborate with organizations like the National Commission for Mass Literacy, deepening my commitment to community-centered education.</w:t>
      </w:r>
    </w:p>
    <w:bookmarkEnd w:id="21"/>
    <w:bookmarkStart w:id="22" w:name="Xd1c2f4909b90b85e210ef99025ce90a0a21992d"/>
    <w:p>
      <w:pPr>
        <w:pStyle w:val="Heading2"/>
      </w:pPr>
      <w:r>
        <w:t xml:space="preserve">Why Abuja? The Nexus of Education and National Development</w:t>
      </w:r>
    </w:p>
    <w:p>
      <w:pPr>
        <w:pStyle w:val="FirstParagraph"/>
      </w:pPr>
      <w:r>
        <w:t xml:space="preserve">Nigeria Abuja represents more than a location—it embodies the nation’s aspirations. As the administrative hub, Abuja hosts pivotal institutions like the Federal Ministry of Education and UNESCO Nigeria, creating an environment where progressive pedagogy is both nurtured and demanded. I recognize that secondary teachers in Abuja bear a dual responsibility: not only to prepare students for national examinations (like WAEC) but also to equip them with critical thinking skills to engage with Nigeria’s evolving socio-political landscape. Abuja’s growing population of 3 million residents, including expatriates and federal workers, demands educators who can foster intercultural respect—a value I actively promoted through school-wide "Cultural Exchange Weeks" during my internship.</w:t>
      </w:r>
    </w:p>
    <w:bookmarkEnd w:id="22"/>
    <w:bookmarkStart w:id="23" w:name="X5cdaa27f13883c4d15f4dc666139c51fd26fe65"/>
    <w:p>
      <w:pPr>
        <w:pStyle w:val="Heading2"/>
      </w:pPr>
      <w:r>
        <w:t xml:space="preserve">Addressing Critical Challenges in Abuja’s Secondary Education</w:t>
      </w:r>
    </w:p>
    <w:p>
      <w:pPr>
        <w:pStyle w:val="FirstParagraph"/>
      </w:pPr>
      <w:r>
        <w:t xml:space="preserve">I am acutely aware of systemic challenges in Nigeria’s secondary sector: teacher shortages, infrastructure gaps, and gender disparities in STEM fields. In Abuja specifically, schools like those near Kudan or Kwali face fluctuating enrollment due to migration patterns. My proposed approach combines data-driven strategies with empathy. For instance, I plan to implement a mentorship program pairing senior students with industry professionals from Abuja’s tech hubs (e.g., Cyber City) to demystify STEM careers—a response to the Federal Government’s National STEM Strategy 2021–2030. Additionally, I will leverage my training in child psychology to support girls in science classes, addressing the national gender gap documented by NERDC (2023). My experience with Abuja Education Board workshops on mental health awareness has shown me how holistic teaching directly impacts academic resilience.</w:t>
      </w:r>
    </w:p>
    <w:bookmarkEnd w:id="23"/>
    <w:bookmarkStart w:id="24" w:name="Xe29b3fdf2b841dcaa725264be19da2946e3d092"/>
    <w:p>
      <w:pPr>
        <w:pStyle w:val="Heading2"/>
      </w:pPr>
      <w:r>
        <w:t xml:space="preserve">Long-Term Vision: Contributing to Abuja’s Educational Legacy</w:t>
      </w:r>
    </w:p>
    <w:p>
      <w:pPr>
        <w:pStyle w:val="FirstParagraph"/>
      </w:pPr>
      <w:r>
        <w:t xml:space="preserve">My ambition extends beyond the classroom. I envision collaborating with Abuja Municipal Area Council (AMAC) to establish community learning centers in underserved areas like Bwari, extending educational access beyond school hours. By partnering with NGOs such as Education for All Nigeria, I aim to develop mobile digital libraries addressing resource scarcity—a model proven successful in Lagos but underutilized in Abuja. Furthermore, I intend to pursue a Master’s degree in Educational Leadership (with a focus on policy) through the University of Abuja while teaching, ensuring my strategies align with federal educational reforms like the Basic Education Sector Reform Plan (BESRP). My goal is to become an advocate who shapes policies from within—ensuring secondary education in Nigeria Abuja prioritizes both academic excellence and civic engagement.</w:t>
      </w:r>
    </w:p>
    <w:bookmarkEnd w:id="24"/>
    <w:bookmarkStart w:id="25" w:name="conclusion-a-promise-rooted-in-purpose"/>
    <w:p>
      <w:pPr>
        <w:pStyle w:val="Heading2"/>
      </w:pPr>
      <w:r>
        <w:t xml:space="preserve">Conclusion: A Promise Rooted in Purpose</w:t>
      </w:r>
    </w:p>
    <w:p>
      <w:pPr>
        <w:pStyle w:val="FirstParagraph"/>
      </w:pPr>
      <w:r>
        <w:t xml:space="preserve">This Statement of Purpose is a testament to my readiness to serve as a transformative Secondary Teacher in Nigeria Abuja. I have not merely studied education—I have lived it within the dynamic context of the Federal Capital Territory, where every student represents a potential catalyst for national progress. My pedagogy merges academic rigor with cultural relevance; my strategies address Abuja’s specific challenges while embracing its promise as Nigeria’s educational vanguard. I seek not just a position, but an opportunity to co-create classrooms where students from Wuse to Jabi gain the confidence and competence to lead Nigeria into its next era of development. In Abuja, where policy meets practice daily, I am prepared to turn aspiration into impact—one lesson, one student, one community at a time.</w:t>
      </w:r>
    </w:p>
    <w:p>
      <w:pPr>
        <w:pStyle w:val="BodyText"/>
      </w:pPr>
      <w:r>
        <w:t xml:space="preserve">Thank you for considering my application. I eagerly anticipate contributing to the educational legacy of Nigeria’s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 Nigeria Abuja</dc:title>
  <dc:creator/>
  <dc:language>en</dc:language>
  <cp:keywords/>
  <dcterms:created xsi:type="dcterms:W3CDTF">2026-07-23T14:02:26Z</dcterms:created>
  <dcterms:modified xsi:type="dcterms:W3CDTF">2026-07-23T14:02:26Z</dcterms:modified>
</cp:coreProperties>
</file>

<file path=docProps/custom.xml><?xml version="1.0" encoding="utf-8"?>
<Properties xmlns="http://schemas.openxmlformats.org/officeDocument/2006/custom-properties" xmlns:vt="http://schemas.openxmlformats.org/officeDocument/2006/docPropsVTypes"/>
</file>