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Peru</w:t>
      </w:r>
      <w:r>
        <w:t xml:space="preserve"> </w:t>
      </w:r>
      <w:r>
        <w:t xml:space="preserve">Lima</w:t>
      </w:r>
    </w:p>
    <w:bookmarkStart w:id="26" w:name="X2b8d66d68eeae103a9e1b2dddd374afea09bf87"/>
    <w:p>
      <w:pPr>
        <w:pStyle w:val="Heading1"/>
      </w:pPr>
      <w:r>
        <w:t xml:space="preserve">Statement of Purpose: Commitment to Excellence in Secondary Education for Peru Lima</w:t>
      </w:r>
    </w:p>
    <w:p>
      <w:pPr>
        <w:pStyle w:val="FirstParagraph"/>
      </w:pPr>
      <w:r>
        <w:t xml:space="preserve">As I prepare to submit this Statement of Purpose, I am filled with profound dedication to shaping the future through education. My journey has been meticulously aligned toward becoming an exceptional Teacher Secondary in the vibrant educational landscape of Peru Lima. This document articulates my unwavering commitment to addressing the unique challenges and opportunities within Peruvian secondary education, where I envision transforming classrooms into spaces of intellectual awakening, cultural appreciation, and equitable growth.</w:t>
      </w:r>
    </w:p>
    <w:bookmarkStart w:id="20" w:name="Xa17533a72a41d396e4490f9256e8d8b004d82e2"/>
    <w:p>
      <w:pPr>
        <w:pStyle w:val="Heading2"/>
      </w:pPr>
      <w:r>
        <w:t xml:space="preserve">Academic Foundation and Pedagogical Philosophy</w:t>
      </w:r>
    </w:p>
    <w:p>
      <w:pPr>
        <w:pStyle w:val="FirstParagraph"/>
      </w:pPr>
      <w:r>
        <w:t xml:space="preserve">I hold a Bachelor's degree in Secondary Education with honors from the Universidad Nacional de Educación Enrique Guzmán y Valle, complemented by a specialized certification in Inclusive Pedagogy from the Pontificia Universidad Católica del Perú. My academic trajectory was shaped by rigorous coursework examining Peru's National Curriculum (Currículo Nacional de Educación Básica), with particular focus on adapting pedagogical strategies for Lima's diverse secondary classrooms. I believe education transcends curriculum delivery—it is about nurturing critical thinkers who honor Peru's rich multicultural identity while preparing to engage with global challenges. My thesis, "Bridging Cultural Divides in Lima's Public Secondary Schools," analyzed how integrating Quechua and Aymara perspectives into STEM lessons enhanced student engagement by 37% in my fieldwork at a Lima public school. This research solidified my conviction that a Teacher Secondary must be both a cultural bridge and an academic guide.</w:t>
      </w:r>
    </w:p>
    <w:bookmarkEnd w:id="20"/>
    <w:bookmarkStart w:id="21" w:name="X669aa55fe7facb36693e8ade811129c206cfcf8"/>
    <w:p>
      <w:pPr>
        <w:pStyle w:val="Heading2"/>
      </w:pPr>
      <w:r>
        <w:t xml:space="preserve">Practical Experience in Lima's Educational Ecosystem</w:t>
      </w:r>
    </w:p>
    <w:p>
      <w:pPr>
        <w:pStyle w:val="FirstParagraph"/>
      </w:pPr>
      <w:r>
        <w:t xml:space="preserve">My teaching practice has been deeply rooted in Peru Lima's reality. For the past three years, I have served as a Mathematics Teacher at Colegio Nacional de la Ciudad de Lima, instructing grades 9–11 across socioeconomically diverse classrooms. I designed and implemented the "Lima Innovates" project, connecting geometry lessons to urban planning challenges in our city—students mapped historical districts like Barranco and created sustainable solutions for public spaces. This initiative received recognition from the Ministry of Education for promoting civic responsibility alongside academic rigor. Additionally, as a volunteer tutor at a community center in Villa El Salvador (Lima's largest informal settlement), I developed literacy programs that reduced dropout rates by 25% among marginalized adolescent girls. These experiences taught me that effective Teacher Secondary work requires humility to listen to students' realities—from the call of street vendors in Miraflores to the resilience of families in San Juan de Lurigancho—and transform those narratives into learning opportunities.</w:t>
      </w:r>
    </w:p>
    <w:bookmarkEnd w:id="21"/>
    <w:bookmarkStart w:id="22" w:name="Xc83c1e020f75be7c09648792fa7a0fd37aa37d7"/>
    <w:p>
      <w:pPr>
        <w:pStyle w:val="Heading2"/>
      </w:pPr>
      <w:r>
        <w:t xml:space="preserve">Understanding Peru Lima's Educational Imperatives</w:t>
      </w:r>
    </w:p>
    <w:p>
      <w:pPr>
        <w:pStyle w:val="FirstParagraph"/>
      </w:pPr>
      <w:r>
        <w:t xml:space="preserve">I recognize that secondary education in Peru Lima operates within a complex context: chronic underfunding, regional disparities, and the urgent need to modernize pedagogy beyond rote memorization. My research with the Centro de Estudios Avanzados en Ciencias Sociales (CEACS) revealed that 68% of Lima's secondary students from low-income backgrounds lack access to digital tools—yet they are deeply connected through smartphones. This insight drove me to pioneer a flipped-classroom model using free educational apps, enabling students to access video lessons on public transport during their commutes. I also actively participate in the "Lima Educadores" network, collaborating with teachers across 12 districts to share strategies for supporting neurodiverse learners—a critical gap given Peru's rising ADHD diagnosis rates among adolescents. As a Teacher Secondary, I will champion these innovations while respecting Peru's educational heritage: honoring Quechua and Spanish linguistic duality, celebrating festivals like Inti Raymi through cross-curricular projects, and ensuring our classroom mirrors the nation’s mosaic.</w:t>
      </w:r>
    </w:p>
    <w:bookmarkEnd w:id="22"/>
    <w:bookmarkStart w:id="23" w:name="X5906ac29180483e12b6141b92969ad9d7ad0593"/>
    <w:p>
      <w:pPr>
        <w:pStyle w:val="Heading2"/>
      </w:pPr>
      <w:r>
        <w:t xml:space="preserve">Alignment with National Educational Vision</w:t>
      </w:r>
    </w:p>
    <w:p>
      <w:pPr>
        <w:pStyle w:val="FirstParagraph"/>
      </w:pPr>
      <w:r>
        <w:t xml:space="preserve">The Peruvian government's "Educación de Calidad 2030" agenda prioritizes reducing learning gaps in secondary education—exactly where my skills converge. I have studied its pillars: student-centered pedagogy, teacher professional development, and community engagement. My teaching methodology embodies these principles through weekly "Café de Ideas" sessions where students co-design lessons on topics like climate change in the Andes or Lima's coastal ecology. This approach not only meets national standards but also fosters leadership; last year, my students won a regional science fair for their project on water conservation in the Rimac River basin. I am committed to extending this work by developing a mentorship program pairing senior high students with local university researchers from Universidad de Lima, creating pathways to higher education that currently remain inaccessible to many.</w:t>
      </w:r>
    </w:p>
    <w:bookmarkEnd w:id="23"/>
    <w:bookmarkStart w:id="24" w:name="future-vision-a-lifelong-commitment"/>
    <w:p>
      <w:pPr>
        <w:pStyle w:val="Heading2"/>
      </w:pPr>
      <w:r>
        <w:t xml:space="preserve">Future Vision: A Lifelong Commitment</w:t>
      </w:r>
    </w:p>
    <w:p>
      <w:pPr>
        <w:pStyle w:val="FirstParagraph"/>
      </w:pPr>
      <w:r>
        <w:t xml:space="preserve">My long-term vision as a Teacher Secondary in Peru Lima is threefold: First, to establish an "Innovation Hub" within my school, providing free after-school coding and entrepreneurship workshops using recycled materials—ensuring no student is left behind due to poverty. Second, to collaborate with the Municipalidad de Lima on developing a district-wide curriculum guide integrating local history (e.g., the role of San Isidro in Peru's independence) into all secondary subjects. Third, to advocate for mental health resources tailored to adolescents navigating Lima's urban pressures through partnerships with NGOs like Fundación Mi Casa. This is not merely a career choice; it is my life’s purpose to ensure every child in Peru Lima—whether studying in a coastal school or a highland community—experiences education as liberation.</w:t>
      </w:r>
    </w:p>
    <w:bookmarkEnd w:id="24"/>
    <w:bookmarkStart w:id="25" w:name="conclusion-a-promise-for-peru-lima"/>
    <w:p>
      <w:pPr>
        <w:pStyle w:val="Heading2"/>
      </w:pPr>
      <w:r>
        <w:t xml:space="preserve">Conclusion: A Promise for Peru Lima</w:t>
      </w:r>
    </w:p>
    <w:p>
      <w:pPr>
        <w:pStyle w:val="FirstParagraph"/>
      </w:pPr>
      <w:r>
        <w:t xml:space="preserve">In this Statement of Purpose, I reaffirm my dedication to being more than a Teacher Secondary—I am committed to being an agent of transformative change within Peru Lima's educational soul. My academic rigor, grassroots experience, and unwavering empathy equip me to meet the nation's call for educators who honor tradition while pioneering innovation. As Lima continues its ascent as a cultural and economic beacon of Latin America, I will ensure our secondary students are not just educated but empowered to build a more just future for Peru. I eagerly anticipate the opportunity to contribute my passion, skills, and unshakeable resolve to your institution’s mission—because in the classrooms of Peru Lima, every student deserves the chance to rise.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Teacher Position - Peru Lima</dc:title>
  <dc:creator/>
  <dc:language>en</dc:language>
  <cp:keywords/>
  <dcterms:created xsi:type="dcterms:W3CDTF">2026-07-22T08:45:06Z</dcterms:created>
  <dcterms:modified xsi:type="dcterms:W3CDTF">2026-07-22T08:45:06Z</dcterms:modified>
</cp:coreProperties>
</file>

<file path=docProps/custom.xml><?xml version="1.0" encoding="utf-8"?>
<Properties xmlns="http://schemas.openxmlformats.org/officeDocument/2006/custom-properties" xmlns:vt="http://schemas.openxmlformats.org/officeDocument/2006/docPropsVTypes"/>
</file>