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w:t>
      </w:r>
      <w:r>
        <w:t xml:space="preserve"> </w:t>
      </w:r>
      <w:r>
        <w:t xml:space="preserve">Qatar</w:t>
      </w:r>
      <w:r>
        <w:t xml:space="preserve"> </w:t>
      </w:r>
      <w:r>
        <w:t xml:space="preserve">Doha</w:t>
      </w:r>
    </w:p>
    <w:bookmarkStart w:id="26" w:name="X7414eb8c61c547f9b68e097df80c0bf83966cfa"/>
    <w:p>
      <w:pPr>
        <w:pStyle w:val="Heading1"/>
      </w:pPr>
      <w:r>
        <w:t xml:space="preserve">Statement of Purpose: Pursuing Excellence as a Secondary Teacher in Qatar Doha</w:t>
      </w:r>
    </w:p>
    <w:p>
      <w:pPr>
        <w:pStyle w:val="FirstParagraph"/>
      </w:pPr>
      <w:r>
        <w:t xml:space="preserve">In crafting this Statement of Purpose, I articulate my unwavering commitment to shaping the future through secondary education within the vibrant academic landscape of Qatar Doha. As an educator deeply passionate about nurturing critical thinkers and culturally aware global citizens, I am drawn to the unique opportunity to contribute my expertise as a Teacher Secondary in Qatar's progressive educational ecosystem. This document serves not merely as an application but as a testament to my alignment with Qatar's national vision and the specific pedagogical demands of Doha's dynamic secondary schools.</w:t>
      </w:r>
    </w:p>
    <w:bookmarkStart w:id="20" w:name="Xa17533a72a41d396e4490f9256e8d8b004d82e2"/>
    <w:p>
      <w:pPr>
        <w:pStyle w:val="Heading2"/>
      </w:pPr>
      <w:r>
        <w:t xml:space="preserve">Academic Foundation and Pedagogical Philosophy</w:t>
      </w:r>
    </w:p>
    <w:p>
      <w:pPr>
        <w:pStyle w:val="FirstParagraph"/>
      </w:pPr>
      <w:r>
        <w:t xml:space="preserve">My academic journey has been meticulously aligned with preparing for the complexities of secondary education. I hold a Master’s degree in Secondary Education with a specialization in Science and Technology, complemented by a Bachelor’s in Biology from the University of Manchester. My graduate research focused on inquiry-based learning frameworks within multicultural classrooms—directly addressing the diverse student population I anticipate encountering as a Teacher Secondary in Qatar Doha. This academic rigor is fortified by my Certified Teacher Training from the UK’s National College for Teaching and Leadership, where I developed expertise in differentiated instruction and assessment strategies essential for adolescent learners. My philosophy centers on creating inclusive, inquiry-driven environments where students transcend rote learning to engage with real-world problem-solving—principles that resonate profoundly with Qatar’s emphasis on developing innovative thinkers.</w:t>
      </w:r>
    </w:p>
    <w:bookmarkEnd w:id="20"/>
    <w:bookmarkStart w:id="21" w:name="Xcc0c240c5b738c33c4db422fb0f0e819711a127"/>
    <w:p>
      <w:pPr>
        <w:pStyle w:val="Heading2"/>
      </w:pPr>
      <w:r>
        <w:t xml:space="preserve">Professional Experience: Cultivating Excellence in Secondary Classrooms</w:t>
      </w:r>
    </w:p>
    <w:p>
      <w:pPr>
        <w:pStyle w:val="FirstParagraph"/>
      </w:pPr>
      <w:r>
        <w:t xml:space="preserve">Over five years as a Teacher Secondary at leading international schools across the Middle East, I have refined my approach to meet the developmental needs of 13–18-year-olds. At Al-Arabiya International School in Dubai, I designed and implemented a STEM integration program that increased student engagement by 40% and boosted science pass rates by 25%. My methodology prioritizes project-based learning, such as our "Sustainable Doha" initiative where students collaborated on solar energy models for local communities—bridging classroom theory with Qatar’s national sustainability goals. Crucially, I have honed my ability to foster emotional intelligence in adolescents through structured reflection sessions, directly supporting Qatar’s focus on holistic student development outlined in the Ministry of Education’s "Student Wellbeing Framework." This experience solidified my understanding that effective secondary teaching transcends subject mastery—it cultivates resilience, ethical reasoning, and cross-cultural collaboration.</w:t>
      </w:r>
    </w:p>
    <w:bookmarkEnd w:id="21"/>
    <w:bookmarkStart w:id="22" w:name="X451963f38cf63c3b0555da78ad89da2dabfd5b1"/>
    <w:p>
      <w:pPr>
        <w:pStyle w:val="Heading2"/>
      </w:pPr>
      <w:r>
        <w:t xml:space="preserve">Alignment with Qatar Doha's Educational Vision</w:t>
      </w:r>
    </w:p>
    <w:p>
      <w:pPr>
        <w:pStyle w:val="FirstParagraph"/>
      </w:pPr>
      <w:r>
        <w:t xml:space="preserve">My professional trajectory converges powerfully with Qatar National Vision 2030’s educational pillar: "Building a knowledge-based society." I recognize that as a Teacher Secondary in Doha, I am not merely instructing students but actively participating in nation-building. Qatar’s strategic investment in schools like the American School of Doha and Hamad Bin Khalifa University exemplifies its commitment to world-class education—values I embody through my use of digital tools such as virtual labs and AI-driven analytics to personalize learning. Having studied Qatar’s "Education for a New Era" reforms, I am committed to implementing their emphasis on 21st-century skills: critical analysis in history lessons through debate clubs, ethical discussions in science about climate change, and community projects tied to Doha’s Vision 2030 objectives. My fluency in Arabic (B1 level) and experience teaching English as a Second Language further position me to support Qatar’s mission of fostering both local cultural pride and global citizenship among students.</w:t>
      </w:r>
    </w:p>
    <w:bookmarkEnd w:id="22"/>
    <w:bookmarkStart w:id="23" w:name="why-qatar-doha-the-cultural-imperative"/>
    <w:p>
      <w:pPr>
        <w:pStyle w:val="Heading2"/>
      </w:pPr>
      <w:r>
        <w:t xml:space="preserve">Why Qatar Doha? The Cultural Imperative</w:t>
      </w:r>
    </w:p>
    <w:p>
      <w:pPr>
        <w:pStyle w:val="FirstParagraph"/>
      </w:pPr>
      <w:r>
        <w:t xml:space="preserve">Doha’s unique blend of modernity and tradition presents an unparalleled context for secondary education. Unlike conventional urban centers, Doha offers a living laboratory where I can integrate Islamic principles of knowledge-seeking with contemporary pedagogy—a harmony I witnessed during my visit to Msheireb Museums. As a Teacher Secondary here, I would leverage Qatar’s cultural richness: incorporating Arabic poetry into literature classes to deepen linguistic appreciation, or using the Museum of Islamic Art as a site for history field studies. Moreover, Doha’s expatriate community provides a microcosm of global perspectives ideal for developing intercultural competence—skills paramount in Qatar’s goal to become a "bridge between cultures." The city’s investment in educational innovation (e.g., the Education City campus) also offers professional growth pathways I am eager to embrace, ensuring my practice remains dynamic and relevant.</w:t>
      </w:r>
    </w:p>
    <w:bookmarkEnd w:id="23"/>
    <w:bookmarkStart w:id="24" w:name="future-contributions-and-commitment"/>
    <w:p>
      <w:pPr>
        <w:pStyle w:val="Heading2"/>
      </w:pPr>
      <w:r>
        <w:t xml:space="preserve">Future Contributions and Commitment</w:t>
      </w:r>
    </w:p>
    <w:p>
      <w:pPr>
        <w:pStyle w:val="FirstParagraph"/>
      </w:pPr>
      <w:r>
        <w:t xml:space="preserve">As a Teacher Secondary in Qatar Doha, I will prioritize three transformative initiatives. First, establishing an "Youth Innovation Hub" where students prototype solutions for local challenges—such as waste management at Doha’s Lusail City—aligning with Qatar’s environmental goals. Second, co-developing a cross-cultural mentorship program pairing Qatari and international students to build leadership empathy. Third, contributing to the Ministry of Education’s teacher training workshops on student-centered assessment. Long-term, I aim to transition into an educational leadership role at a Doha school, championing Qatar’s vision through curriculum design that marries global standards with local identity. This Statement of Purpose reflects not just my qualifications but my resolve: I do not seek merely to teach in Qatar Doha—I am committed to elevating its secondary education ecosystem as a dedicated Teacher Secondary.</w:t>
      </w:r>
    </w:p>
    <w:bookmarkEnd w:id="24"/>
    <w:bookmarkStart w:id="25" w:name="conclusion"/>
    <w:p>
      <w:pPr>
        <w:pStyle w:val="Heading2"/>
      </w:pPr>
      <w:r>
        <w:t xml:space="preserve">Conclusion</w:t>
      </w:r>
    </w:p>
    <w:p>
      <w:pPr>
        <w:pStyle w:val="FirstParagraph"/>
      </w:pPr>
      <w:r>
        <w:t xml:space="preserve">In summary, my academic background, proven expertise in secondary pedagogy, and profound alignment with Qatar’s educational mission make me an ideal candidate for this role. I understand that the position of Teacher Secondary in Doha is not a job but a vocation—requiring cultural sensitivity, innovative spirit, and unwavering dedication to national progress. As I stand at the threshold of contributing to Qatar's educational renaissance, I am confident that my proactive approach will enrich classrooms across Doha while honoring the trust placed in educators by a nation building its future. This Statement of Purpose is my formal pledge: To be more than a Teacher Secondary—to be a catalyst for excellence in every student I serve within the heart of Qatar Doha.</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 Qatar Doha</dc:title>
  <dc:creator/>
  <dc:language>en</dc:language>
  <cp:keywords/>
  <dcterms:created xsi:type="dcterms:W3CDTF">2026-07-21T00:57:47Z</dcterms:created>
  <dcterms:modified xsi:type="dcterms:W3CDTF">2026-07-21T00:57:47Z</dcterms:modified>
</cp:coreProperties>
</file>

<file path=docProps/custom.xml><?xml version="1.0" encoding="utf-8"?>
<Properties xmlns="http://schemas.openxmlformats.org/officeDocument/2006/custom-properties" xmlns:vt="http://schemas.openxmlformats.org/officeDocument/2006/docPropsVTypes"/>
</file>