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Barcelona</w:t>
      </w:r>
    </w:p>
    <w:bookmarkStart w:id="20" w:name="Xde643fe69d4f83d984ec9f88322fb7be9bfe662"/>
    <w:p>
      <w:pPr>
        <w:pStyle w:val="Heading1"/>
      </w:pPr>
      <w:r>
        <w:t xml:space="preserve">Statement of Purpose: Pursuing a Secondary Teaching Career in Barcelona, Spain</w:t>
      </w:r>
    </w:p>
    <w:p>
      <w:pPr>
        <w:pStyle w:val="FirstParagraph"/>
      </w:pPr>
      <w:r>
        <w:t xml:space="preserve">From the moment I stood before my first group of secondary students during my university practicum, I understood that teaching at this critical stage is not merely a profession—it is a profound responsibility to shape young minds navigating the complex transition from adolescence to adulthood. My journey toward becoming an educator has been defined by an unwavering commitment to fostering intellectual curiosity and cultural empathy in secondary learners, and it is with deep conviction that I submit this Statement of Purpose for a Secondary Teacher position within the vibrant educational ecosystem of Barcelona, Spain.</w:t>
      </w:r>
    </w:p>
    <w:p>
      <w:pPr>
        <w:pStyle w:val="BodyText"/>
      </w:pPr>
      <w:r>
        <w:t xml:space="preserve">The significance of the "Secondary" level in Spain’s educational framework cannot be overstated. As defined by Spain’s recent LOMLOE (Organic Law on Educational Quality), secondary education (ESO and Bachillerato) is where students develop critical thinking, self-awareness, and societal engagement—foundational skills for active citizenship. Barcelona, as a city renowned for its intellectual dynamism and cultural pluralism, offers an unparalleled context to implement this transformative pedagogy. Unlike primary education’s foundational focus, secondary teaching demands nuanced strategies to address diverse learning needs while aligning with Spain’s national curricular objectives and Catalonia’s unique linguistic identity. I am eager to contribute my expertise within this specialized framework, where teachers act as guides through the intricate landscape of adolescent development.</w:t>
      </w:r>
    </w:p>
    <w:p>
      <w:pPr>
        <w:pStyle w:val="BodyText"/>
      </w:pPr>
      <w:r>
        <w:t xml:space="preserve">My academic foundation in Secondary Education (Bilingual Track) at the University of Valencia provided rigorous training in developmental psychology, curriculum design aligned with Spain’s LOMLOE standards, and multilingual pedagogy—directly preparing me for Barcelona’s educational environment. During my 200 hours of supervised practicum across Madrid and Valencia secondary schools, I designed interdisciplinary units integrating Spanish history with contemporary Catalan identity narratives (e.g., analyzing the 1975 transition to democracy through local perspectives). This experience crystallized my belief that effective secondary teaching transcends subject matter; it requires contextualizing learning within students’ lived realities. In Barcelona—a city where Catalan and Spanish coexist as living languages—this means crafting lessons that honor both linguistic heritages while building bridges between cultures.</w:t>
      </w:r>
    </w:p>
    <w:p>
      <w:pPr>
        <w:pStyle w:val="BodyText"/>
      </w:pPr>
      <w:r>
        <w:t xml:space="preserve">What draws me specifically to Barcelona is its embodiment of educational innovation rooted in cultural authenticity. The city’s schools, from public institutions like the Institut de la Ciutat Vella to international centers such as BCN International School, prioritize active learning methodologies that resonate with Spain’s evolving pedagogical ethos. I have closely followed initiatives like Barcelona’s "Màs Aprendizat" program, which emphasizes student agency through project-based learning—a philosophy I actively practiced during my placement at a secondary school in Valencia, where students co-created podcasts on regional environmental policies. Barcelona’s commitment to embedding local identity within the curriculum aligns perfectly with my teaching ethos: education must empower students to understand their place in a globalized yet deeply rooted community.</w:t>
      </w:r>
    </w:p>
    <w:p>
      <w:pPr>
        <w:pStyle w:val="BodyText"/>
      </w:pPr>
      <w:r>
        <w:t xml:space="preserve">My teaching philosophy centers on three pillars essential for "Teacher Secondary" success in Spain: cultural responsiveness, emotional intelligence, and collaborative learning. Having completed a certification in "Inclusive Education Practices" through the Fundació Sant Joan de Déu, I designed differentiated lesson plans addressing neurodiverse learners’ needs—a skill directly transferable to Barcelona’s heterogeneous classrooms. For instance, when teaching the Spanish Civil War unit in my practicum, I incorporated oral histories from Catalan refugees and analyzed contemporary Catalan political cartoons alongside traditional textbooks. This approach not only deepened historical understanding but also validated students’ cultural identities—an imperative for secondary teachers navigating Spain’s linguistic mosaic.</w:t>
      </w:r>
    </w:p>
    <w:p>
      <w:pPr>
        <w:pStyle w:val="BodyText"/>
      </w:pPr>
      <w:r>
        <w:t xml:space="preserve">Moreover, Barcelona’s unique position as a multicultural hub strengthens my commitment to this specific geographic context. With over 35% of students in Barcelona schools having immigrant backgrounds (per 2023 DANE data), the ability to foster inclusive classrooms is paramount. During my practicum, I facilitated a "Cultural Exchange Week" where students shared family traditions through digital storytelling—a strategy I plan to adapt for Barcelona’s diverse student body. Spain’s national emphasis on "Citizenship Education" (a key LOMLOE pillar) finds its most resonant expression here, where teachers cultivate empathy across language and cultural divides. Teaching in Barcelona is not merely about delivering content; it is about nurturing citizens equipped to thrive in a society that values both unity and diversity.</w:t>
      </w:r>
    </w:p>
    <w:p>
      <w:pPr>
        <w:pStyle w:val="BodyText"/>
      </w:pPr>
      <w:r>
        <w:t xml:space="preserve">Looking ahead, I aim to contribute meaningfully to Barcelona’s educational landscape by developing community-linked projects that extend learning beyond classrooms. For example, partnering with organizations like the Fundació Joan Miró or Barcelona City Council’s "L’Aula del Barri" (Neighborhood Classroom) to create student-led initiatives on urban sustainability or Catalan heritage preservation. As a future "Teacher Secondary" in Spain, I am prepared to embrace Catalonia’s bilingual model not as a constraint but as an opportunity—using Catalan for literature and history lessons while reinforcing Spanish for analytical subjects, all within the framework of Spain’s national educational standards.</w:t>
      </w:r>
    </w:p>
    <w:p>
      <w:pPr>
        <w:pStyle w:val="BodyText"/>
      </w:pPr>
      <w:r>
        <w:t xml:space="preserve">I recognize that teaching in Barcelona requires more than pedagogical skill; it demands respect for the city’s historical narrative and its aspirations. My background in studying Catalan language immersion strategies, combined with my fluency in Spanish (C1) and intermediate Catalan (B1), positions me to engage authentically with both students and the community. I have long admired Barcelona’s educational leaders like Lluís Rovira, whose work emphasizes "education as emancipation," a principle that mirrors my own dedication to empowering students through critical literacy.</w:t>
      </w:r>
    </w:p>
    <w:p>
      <w:pPr>
        <w:pStyle w:val="BodyText"/>
      </w:pPr>
      <w:r>
        <w:t xml:space="preserve">In conclusion, this Statement of Purpose reflects not just my qualifications, but my profound alignment with the mission of Secondary Education in Spain—and specifically in Barcelona. To become a Teacher Secondary here is to join a legacy of educators who see classrooms as incubators for social cohesion. I am ready to bring my passion for adolescent development, expertise in Spain’s curriculum frameworks, and commitment to Barcelona’s cultural tapestry to your institution. Together, we can ensure that every student leaving our secondary classrooms does so not merely with academic knowledge, but with the confidence to contribute meaningfully to Spain’s vibrant future.</w:t>
      </w:r>
    </w:p>
    <w:p>
      <w:pPr>
        <w:pStyle w:val="BodyText"/>
      </w:pPr>
      <w:r>
        <w:t xml:space="preserve">Thank you for considering my application. I eagerly anticipate the possibility of contributing to Barcelona’s educational excellence as a Secondary Teacher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Barcelona</dc:title>
  <dc:creator/>
  <dc:language>en</dc:language>
  <cp:keywords/>
  <dcterms:created xsi:type="dcterms:W3CDTF">2026-07-23T04:02:55Z</dcterms:created>
  <dcterms:modified xsi:type="dcterms:W3CDTF">2026-07-23T04:02:55Z</dcterms:modified>
</cp:coreProperties>
</file>

<file path=docProps/custom.xml><?xml version="1.0" encoding="utf-8"?>
<Properties xmlns="http://schemas.openxmlformats.org/officeDocument/2006/custom-properties" xmlns:vt="http://schemas.openxmlformats.org/officeDocument/2006/docPropsVTypes"/>
</file>