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68be63e489d500a9f74b73cca56f3478e33aff9"/>
    <w:p>
      <w:pPr>
        <w:pStyle w:val="Heading1"/>
      </w:pPr>
      <w:r>
        <w:t xml:space="preserve">STATEMENT OF PURPOSE: COMMITMENT TO SECONDARY EDUCATION IN ZIMBABWE HARARE</w:t>
      </w:r>
    </w:p>
    <w:p>
      <w:pPr>
        <w:pStyle w:val="FirstParagraph"/>
      </w:pPr>
      <w:r>
        <w:t xml:space="preserve">As I formally submit my application for a Secondary Teacher position within the educational landscape of Zimbabwe Harare, I affirm that this Statement of Purpose reflects not merely an occupational aspiration, but a profound commitment to shaping the future of young learners in our nation's vibrant capital. My journey toward becoming an effective secondary educator is deeply intertwined with the specific challenges and opportunities present within Harare's schools—a city where educational excellence is both a pressing need and a powerful catalyst for national development.</w:t>
      </w:r>
    </w:p>
    <w:p>
      <w:pPr>
        <w:pStyle w:val="BodyText"/>
      </w:pPr>
      <w:r>
        <w:t xml:space="preserve">Zimbabwe Harare, as the country's political, economic, and cultural epicenter, hosts a diverse student population representing urban and suburban communities across neighborhoods like Highfield, Mbare, Borrowdale, and Chitungwiza. It is within this dynamic context that I have dedicated my professional development to understand the unique educational ecosystem we serve. My academic foundation in Education (B.Ed. Secondary with specialization in Social Studies) from the University of Zimbabwe equipped me not only with pedagogical theory but also a contextual understanding of Zimbabwe’s national curriculum frameworks, including ZIMSEC examinations and the current Curriculum 2014 reforms. I recognize that teaching secondary level requires more than subject mastery; it demands cultural responsiveness, adaptability to resource-constrained environments common in urban Zimbabwean schools, and an unwavering focus on holistic student development—qualities essential for effective Secondary Teacher engagement in Harare.</w:t>
      </w:r>
    </w:p>
    <w:p>
      <w:pPr>
        <w:pStyle w:val="BodyText"/>
      </w:pPr>
      <w:r>
        <w:t xml:space="preserve">My practical experience has been shaped by hands-on teaching placements across Harare. During my teaching practice at a government secondary school in the Mbare suburb, I navigated classrooms of up to 45 students, where socioeconomic diversity was evident in every interaction. I learned that true pedagogical success requires going beyond textbooks to address immediate student needs—whether it meant organizing after-school study groups for students balancing family responsibilities, developing locally relevant case studies using Harare’s urban challenges as learning tools (e.g., analyzing community development initiatives), or integrating indigenous knowledge systems into lessons on history and geography. These experiences solidified my belief that a Secondary Teacher in Zimbabwe Harare must be a community anchor, not merely an instructor.</w:t>
      </w:r>
    </w:p>
    <w:p>
      <w:pPr>
        <w:pStyle w:val="BodyText"/>
      </w:pPr>
      <w:r>
        <w:t xml:space="preserve">Central to my teaching philosophy is the conviction that secondary education is the critical bridge between foundational learning and future citizenship. In Zimbabwe Harare, where youth unemployment remains a significant challenge, I am committed to fostering not only academic proficiency but also critical thinking, digital literacy (within available resources), and civic responsibility. For instance, in my recent classroom at Chisipite Junior School (Harare), I initiated a student-led project where learners researched local environmental issues affecting Harare’s waterways. This project connected the science curriculum to real-world problems, culminating in a presentation to community leaders—a model I intend to scale across all secondary subjects.</w:t>
      </w:r>
    </w:p>
    <w:p>
      <w:pPr>
        <w:pStyle w:val="BodyText"/>
      </w:pPr>
      <w:r>
        <w:t xml:space="preserve">My approach aligns with Zimbabwe’s national educational priorities as outlined by the Ministry of Primary and Secondary Education. I am particularly invested in advancing STEM education at the secondary level, recognizing it as vital for Zimbabwe’s industrialization goals. In Harare, where access to technology is often limited, I prioritize creative resourcefulness—using low-cost materials to demonstrate scientific concepts or collaborating with local industries for practical learning opportunities. Furthermore, I actively engage with school-based support systems such as Guidance and Counseling teams to address the psychosocial challenges many secondary students face in urban settings, including peer pressure and academic stress.</w:t>
      </w:r>
    </w:p>
    <w:p>
      <w:pPr>
        <w:pStyle w:val="BodyText"/>
      </w:pPr>
      <w:r>
        <w:t xml:space="preserve">What distinguishes my Statement of Purpose is my deep respect for Zimbabwean educational values. I understand that teaching here transcends delivering content; it involves nurturing resilience, cultural pride, and a sense of belonging. As a teacher serving Zimbabwe Harare, I honor the legacy of educators who have shaped generations against all odds—from post-independence era pioneers to contemporary mentors navigating economic volatility. This history fuels my dedication to ensuring every student in Harare’s secondary schools feels seen, valued, and empowered to excel.</w:t>
      </w:r>
    </w:p>
    <w:p>
      <w:pPr>
        <w:pStyle w:val="BodyText"/>
      </w:pPr>
      <w:r>
        <w:t xml:space="preserve">I acknowledge the specific demands of Secondary Teacher roles in our capital city. Urban schools often grapple with high teacher turnover due to resource constraints and workload pressures. My commitment is not transient—it is built on patience, professionalism, and a clear understanding of sustainable educational practices. I am prepared to engage meaningfully with parent-teacher associations, contribute to school improvement plans aligned with national strategies like the National Education System Reform (NESR), and participate in professional development networks such as the Zimbabwe Teachers’ Association (ZTA) Harare chapter.</w:t>
      </w:r>
    </w:p>
    <w:p>
      <w:pPr>
        <w:pStyle w:val="BodyText"/>
      </w:pPr>
      <w:r>
        <w:t xml:space="preserve">Ultimately, my aspiration for Zimbabwe Harare is to cultivate classrooms where students don’t just memorize facts but learn to question, create, and contribute meaningfully to society. I envision secondary education in Harare as a space where every learner—regardless of background—develops the confidence and competence to become an active participant in Zimbabwe’s development. My Statement of Purpose is thus a pledge: I am ready to bring my training, empathy, and unwavering dedication to your institution as an educator who understands that teaching secondary level in Zimbabwe Harare is not merely a career—it is a lifelong service rooted in hope.</w:t>
      </w:r>
    </w:p>
    <w:p>
      <w:pPr>
        <w:pStyle w:val="BodyText"/>
      </w:pPr>
      <w:r>
        <w:t xml:space="preserve">As I stand on the threshold of this next chapter, I am eager to contribute my passion and skills to the noble mission of secondary education. Together with fellow educators across Zimbabwe Harare, we can transform classrooms into engines of innovation and resilience for our nation’s most precious resource: its youth. Thank you for considering my application as a dedicated Secondary Teacher committed to making a tangible difference in Zimbabwe’s educational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Zimbabwe Harare</dc:title>
  <dc:creator/>
  <cp:keywords/>
  <dcterms:created xsi:type="dcterms:W3CDTF">2025-12-09T07:21:09Z</dcterms:created>
  <dcterms:modified xsi:type="dcterms:W3CDTF">2025-12-09T07:21:09Z</dcterms:modified>
</cp:coreProperties>
</file>

<file path=docProps/custom.xml><?xml version="1.0" encoding="utf-8"?>
<Properties xmlns="http://schemas.openxmlformats.org/officeDocument/2006/custom-properties" xmlns:vt="http://schemas.openxmlformats.org/officeDocument/2006/docPropsVTypes"/>
</file>