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0" w:name="X23960faac63376c4e598a315151ae55d55d74f4"/>
    <w:p>
      <w:pPr>
        <w:pStyle w:val="Heading1"/>
      </w:pPr>
      <w:r>
        <w:t xml:space="preserve">Statement of Purpose: Advancing Telecommunications Innovation in Brazil São Paulo</w:t>
      </w:r>
    </w:p>
    <w:p>
      <w:pPr>
        <w:pStyle w:val="FirstParagraph"/>
      </w:pPr>
      <w:r>
        <w:t xml:space="preserve">As a dedicated and forward-thinking Telecommunication Engineer, I write this Statement of Purpose with unwavering commitment to contribute to the dynamic technological landscape of Brazil, specifically focusing on the epicenter of innovation: São Paulo. With over five years of professional experience designing and optimizing complex communication networks across Latin America, I have developed a profound appreciation for the unique challenges and opportunities presented by Brazil's rapidly evolving telecommunications sector. This Statement of Purpose outlines my academic foundation, professional trajectory, and singular focus on driving transformative connectivity solutions within Brazil São Paulo—a city where the future of telecommunications is not merely being built but is actively shaping the nation's economic and social fabric.</w:t>
      </w:r>
    </w:p>
    <w:p>
      <w:pPr>
        <w:pStyle w:val="BodyText"/>
      </w:pPr>
      <w:r>
        <w:t xml:space="preserve">My journey began with a Bachelor of Science in Telecommunications Engineering from Universidade de São Paulo (USP), one of Brazil's most prestigious institutions, where I graduated with honors. Coursework emphasized wireless networks, optical fiber systems, and network security—core competencies directly applicable to São Paulo’s infrastructure demands. During my studies, I participated in a capstone project collaborating with Telefônica Brasil to optimize 4G coverage across the densely populated districts of Perdizes and Vila Madalena. This experience illuminated how theoretical engineering principles translate into real-world impact: improving signal reliability for over 150,000 residents during peak hours, reducing dropped calls by 32%. It was here that I solidified my resolve to anchor my career in Brazil São Paulo, where urban complexity meets technological ambition.</w:t>
      </w:r>
    </w:p>
    <w:p>
      <w:pPr>
        <w:pStyle w:val="BodyText"/>
      </w:pPr>
      <w:r>
        <w:t xml:space="preserve">Following graduation, I joined Ericsson’s Latin America Innovation Hub in São Paulo as a Network Deployment Engineer. In this role, I spearheaded the rollout of 5G small cells across Avenida Paulista and the Financial District—critical corridors for São Paulo’s financial institutions and multinational corporations. My responsibilities included site acquisition coordination with local municipal authorities, RF optimization to mitigate interference from legacy infrastructure, and collaborating with city planners to integrate fiber backhaul into existing utility trenches. This project directly addressed São Paulo’s most pressing connectivity challenge: balancing dense urban development with seamless mobile broadband access. I engineered solutions that reduced deployment time by 25% while ensuring compliance with Brazil’s National Telecommunications Agency (Anatel) regulations—a testament to my ability to merge technical excellence with regulatory pragmatism in the Brazilian context.</w:t>
      </w:r>
    </w:p>
    <w:p>
      <w:pPr>
        <w:pStyle w:val="BodyText"/>
      </w:pPr>
      <w:r>
        <w:t xml:space="preserve">What truly distinguishes my approach as a Telecommunication Engineer is an intimate understanding of São Paulo’s socio-technical ecosystem. I recognize that this city isn’t just about high-rises and commerce; it’s a mosaic of micro-communities, from the sprawling favelas where last-mile connectivity remains critical to the tech-savvy districts attracting global startups. During my tenure at Ericsson, I led a community engagement initiative partnering with São Paulo’s Secretaria de Tecnologia e Inovação (SETI) to pilot low-cost Wi-Fi mesh networks in Parque do Carmo. This project required navigating cultural nuances—gaining trust through community workshops and adapting hardware for high-humidity environments—to deliver affordable internet access to 500+ households. It reinforced my belief that sustainable telecommunications infrastructure must prioritize inclusivity, a principle I will champion throughout my career in Brazil São Paulo.</w:t>
      </w:r>
    </w:p>
    <w:p>
      <w:pPr>
        <w:pStyle w:val="BodyText"/>
      </w:pPr>
      <w:r>
        <w:t xml:space="preserve">Brazil’s national strategy for digital inclusion, particularly the "Plano Nacional de Banda Larga" (PNBL), further fuels my professional purpose. São Paulo is central to this mission; as Brazil’s largest urban center and economic engine, it absorbs 60% of the nation’s telecom investments. I am eager to contribute to initiatives like the state government’s "São Paulo Conectado" program, which aims for 100% fiber coverage in public schools by 2026. My expertise in network scalability and cost-effective deployment aligns precisely with these goals. Moreover, I’ve closely followed São Paulo’s adoption of smart city technologies—from AI-driven traffic management systems to IoT-based waste collection—where robust telecommunications underpin every innovation. As a Telecommunication Engineer, I am uniquely positioned to ensure the backbone infrastructure supports this urban transformation without compromising reliability or security.</w:t>
      </w:r>
    </w:p>
    <w:p>
      <w:pPr>
        <w:pStyle w:val="BodyText"/>
      </w:pPr>
      <w:r>
        <w:t xml:space="preserve">Looking ahead, I seek to advance from deployment roles into strategic network architecture within São Paulo’s leading telecom firms. My immediate goal is to join a forward-thinking organization like Vivo or Claro Brazil in their São Paulo-based innovation center, where I can contribute to cutting-edge projects such as edge computing integration for autonomous vehicle networks or satellite-terrestrial hybrid systems addressing rural-urban connectivity gaps. Long-term, I aspire to lead the development of a locally tailored 6G framework for Brazilian cities, prioritizing energy efficiency and affordability—lessons learned from São Paulo’s resilience in balancing technological ambition with socioeconomic realities.</w:t>
      </w:r>
    </w:p>
    <w:p>
      <w:pPr>
        <w:pStyle w:val="BodyText"/>
      </w:pPr>
      <w:r>
        <w:t xml:space="preserve">Why Brazil São Paulo specifically? This city is not merely a location on a map but the crucible where telecommunications innovation intersects with human progress. It demands engineers who understand that every antenna erected, every fiber strand laid, and every security protocol implemented carries profound implications for millions of lives—whether enabling telemedicine in underserved neighborhoods or supporting São Paulo’s status as Latin America’s startup capital. My career has been a deliberate journey toward this nexus: mastering engineering principles, embracing Brazil’s regulatory landscape, and building community trust. I am not seeking merely to work *in* São Paulo; I aim to help shape its connectivity future.</w:t>
      </w:r>
    </w:p>
    <w:p>
      <w:pPr>
        <w:pStyle w:val="BodyText"/>
      </w:pPr>
      <w:r>
        <w:t xml:space="preserve">In closing, my vision as a Telecommunication Engineer is inseparable from the pulse of Brazil São Paulo. This city embodies the challenges we solve and the opportunities we create in telecommunications engineering. With technical rigor, cultural intelligence, and an unwavering commitment to inclusive innovation, I am prepared to deliver solutions that resonate beyond network metrics—to improve lives across this vibrant metropolis. I am eager to bring my expertise to São Paulo’s most influential telecom enterprises and contribute meaningfully to the Statement of Purpose that defines Brazil’s digital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2026-07-21T11:50:14Z</dcterms:created>
  <dcterms:modified xsi:type="dcterms:W3CDTF">2026-07-21T11:50:14Z</dcterms:modified>
</cp:coreProperties>
</file>

<file path=docProps/custom.xml><?xml version="1.0" encoding="utf-8"?>
<Properties xmlns="http://schemas.openxmlformats.org/officeDocument/2006/custom-properties" xmlns:vt="http://schemas.openxmlformats.org/officeDocument/2006/docPropsVTypes"/>
</file>