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0" w:name="Xdf6e73d1de32ec8466c43648eae58b4b945b28e"/>
    <w:p>
      <w:pPr>
        <w:pStyle w:val="Heading1"/>
      </w:pPr>
      <w:r>
        <w:t xml:space="preserve">Statement of Purpose: Advancing Telecommunication Engineering in Canada Vancouver</w:t>
      </w:r>
    </w:p>
    <w:p>
      <w:pPr>
        <w:pStyle w:val="FirstParagraph"/>
      </w:pPr>
      <w:r>
        <w:t xml:space="preserve">As I prepare to submit this Statement of Purpose, I am driven by a profound commitment to shaping the future of global connectivity. My academic journey and professional experiences have solidified my aspiration to become a distinguished Telecommunication Engineer, and my decision to pursue advanced studies in Canada Vancouver represents a pivotal step toward realizing this ambition within one of the world’s most dynamic technological ecosystems. This document articulates my academic background, professional motivations, strategic alignment with Vancouver's innovation landscape, and long-term vision for contributing to Canada’s telecommunications sector.</w:t>
      </w:r>
    </w:p>
    <w:p>
      <w:pPr>
        <w:pStyle w:val="BodyText"/>
      </w:pPr>
      <w:r>
        <w:t xml:space="preserve">My foundational education in Electrical Engineering at [Your University] equipped me with rigorous technical skills in network design, signal processing, and wireless communication protocols. Courses such as Advanced Fiber Optics Systems and 5G Network Architecture provided me with hands-on experience in designing scalable infrastructure. During my internship at [Telecom Company Name], I contributed to optimizing LTE networks for rural connectivity projects, directly addressing Canada’s challenge of bridging the digital divide. This experience revealed how telecommunications engineering transcends technical execution—it is a catalyst for social equity and economic growth. Witnessing how seamless connectivity transformed remote communities ignited my resolve to specialize in next-generation network solutions, particularly in the context of Canada’s unique geographical and demographic demands.</w:t>
      </w:r>
    </w:p>
    <w:p>
      <w:pPr>
        <w:pStyle w:val="BodyText"/>
      </w:pPr>
      <w:r>
        <w:t xml:space="preserve">Why Canada Vancouver? The decision extends beyond academic prestige; it stems from Vancouver’s unparalleled position as a nexus of telecommunications innovation. As the third-largest tech hub in Canada, Vancouver hosts global giants like Telus and Ericsson Innovation Centers, alongside agile startups pioneering AI-driven network optimization. The University of British Columbia (UBC) and Simon Fraser University (SFU) offer world-class research facilities—such as UBC’s Telecommunications Research Group—which focus on sustainable 6G frameworks and low-earth-orbit satellite integration. Crucially, Vancouver embodies the Canadian ethos of collaboration between academia, industry, and government. Programs like the BC Tech Association’s Smart Cities Initiative demonstrate how Vancouver leverages telecommunications to solve urban challenges—from reducing carbon footprints through smart grids to enhancing public safety with IoT networks. This environment is indispensable for a Telecommunication Engineer seeking to develop contextually relevant solutions.</w:t>
      </w:r>
    </w:p>
    <w:p>
      <w:pPr>
        <w:pStyle w:val="BodyText"/>
      </w:pPr>
      <w:r>
        <w:t xml:space="preserve">My academic trajectory has prepared me to thrive in Vancouver’s competitive academic climate. I spearheaded a university project developing an energy-efficient mesh network prototype, published findings in the International Journal of Network Management, and earned recognition as a finalist in the IEEE Canada Student Innovation Challenge. These experiences honed my ability to translate theoretical concepts into practical systems—a skill vital for tackling Canada’s pressing needs like expanding high-speed broadband to northern Indigenous communities. I am particularly eager to collaborate with Professor [Name] at UBC on their NSF-funded research into quantum-secure communication networks, an area where Canada Vancouver is emerging as a global leader.</w:t>
      </w:r>
    </w:p>
    <w:p>
      <w:pPr>
        <w:pStyle w:val="BodyText"/>
      </w:pPr>
      <w:r>
        <w:t xml:space="preserve">My professional goals are intrinsically tied to Canada’s national strategy for digital excellence. Post-graduation, I aim to join a Canadian telecom firm like Rogers or Bell to develop infrastructure supporting rural broadband expansion under the $2.75 billion Connectivity Fund. Vancouver’s proximity to the Pacific Rim also aligns with my interest in international network harmonization—addressing cross-border challenges like data sovereignty and spectrum allocation in North American trade corridors. Long-term, I envision founding a consultancy that adapts cutting-edge telecom solutions for Canada’s diverse regions, from Vancouver’s urban centers to the remote territories of Nunavut. This vision is not merely professional ambition; it reflects my understanding that telecommunications are the backbone of inclusive growth.</w:t>
      </w:r>
    </w:p>
    <w:p>
      <w:pPr>
        <w:pStyle w:val="BodyText"/>
      </w:pPr>
      <w:r>
        <w:t xml:space="preserve">What distinguishes me as a candidate is my commitment to ethical engineering. In Canada Vancouver, I have observed how cultural sensitivity shapes technology adoption—particularly with Indigenous communities. During a volunteer stint with [Local Organization], I co-designed a community wireless network respecting First Nations land protocols, emphasizing transparency and co-creation. This experience taught me that successful Telecommunication Engineering requires more than technical mastery; it demands empathy, adaptability, and respect for local contexts. Vancouver’s multicultural fabric will further refine this perspective, as I engage with peers from 150+ nationalities at UBC’s Engineering Society.</w:t>
      </w:r>
    </w:p>
    <w:p>
      <w:pPr>
        <w:pStyle w:val="BodyText"/>
      </w:pPr>
      <w:r>
        <w:t xml:space="preserve">Canada Vancouver represents more than a destination—it is a living laboratory for the future of telecommunications. The province’s leadership in green technology (e.g., BC Hydro’s renewable energy-powered data centers) and its investment in digital literacy programs create an ideal incubator for sustainable innovation. My goal is to contribute meaningfully to this ecosystem by advancing networks that are not only fast but also resilient, equitable, and environmentally conscious. As I stand at the threshold of this journey, I am energized by the prospect of learning from Vancouver’s brightest minds while enriching the community through my skills as a Telecommunication Engineer.</w:t>
      </w:r>
    </w:p>
    <w:p>
      <w:pPr>
        <w:pStyle w:val="BodyText"/>
      </w:pPr>
      <w:r>
        <w:t xml:space="preserve">In conclusion, this Statement of Purpose encapsulates my unwavering dedication to telecommunications engineering and my strategic alignment with Canada Vancouver’s innovation ecosystem. I am eager to immerse myself in UBC’s collaborative research environment, leverage Vancouver’s industry partnerships, and ultimately advance the field in ways that serve both Canadian society and global connectivity imperatives. With a blend of technical expertise, cultural awareness, and a clear vision for impact, I am prepared to contribute to the next era of telecommunications—right here in Canada Vancouver.</w:t>
      </w:r>
    </w:p>
    <w:p>
      <w:pPr>
        <w:pStyle w:val="BodyText"/>
      </w:pPr>
      <w:r>
        <w:t xml:space="preserve">Thank you for considering my application. I look forward to contributing my passion and skills to the vibrant community of scholars and engineers shaping Canada’s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2026-07-22T08:40:29Z</dcterms:created>
  <dcterms:modified xsi:type="dcterms:W3CDTF">2026-07-22T08:40:29Z</dcterms:modified>
</cp:coreProperties>
</file>

<file path=docProps/custom.xml><?xml version="1.0" encoding="utf-8"?>
<Properties xmlns="http://schemas.openxmlformats.org/officeDocument/2006/custom-properties" xmlns:vt="http://schemas.openxmlformats.org/officeDocument/2006/docPropsVTypes"/>
</file>