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7" w:name="X59f54af4ae459860f653797f53d3d30ce20cb28"/>
    <w:p>
      <w:pPr>
        <w:pStyle w:val="Heading1"/>
      </w:pPr>
      <w:r>
        <w:t xml:space="preserve">Statement of Purpose for Telecommunication Engineering Career in Egypt Alexandria</w:t>
      </w:r>
    </w:p>
    <w:p>
      <w:pPr>
        <w:pStyle w:val="FirstParagraph"/>
      </w:pPr>
      <w:r>
        <w:t xml:space="preserve">As I stand at the threshold of my professional journey, I write this Statement of Purpose with unwavering conviction to pursue a career as a Telecommunication Engineer in Egypt Alexandria. This document encapsulates my academic foundation, professional aspirations, and deep commitment to contributing to the dynamic telecommunications landscape of one of Egypt's most strategically vital cities. Alexandria's unique position as a historical port city undergoing digital transformation makes it the ideal crucible for my engineering ambitions.</w:t>
      </w:r>
    </w:p>
    <w:bookmarkStart w:id="20" w:name="X2c9fd6857bd00f79dad195fc0300489fdd7a840"/>
    <w:p>
      <w:pPr>
        <w:pStyle w:val="Heading2"/>
      </w:pPr>
      <w:r>
        <w:t xml:space="preserve">Academic Foundation and Technical Expertise</w:t>
      </w:r>
    </w:p>
    <w:p>
      <w:pPr>
        <w:pStyle w:val="FirstParagraph"/>
      </w:pPr>
      <w:r>
        <w:t xml:space="preserve">My Bachelor of Engineering in Telecommunications from Alexandria University provided me with rigorous theoretical grounding in wireless communication systems, optical fiber networks, and signal processing. Courses such as "Advanced Mobile Communication Systems" and "Network Security Protocols" equipped me with the technical acumen to tackle modern challenges. During my final year project, I designed a low-cost 5G small cell deployment model for urban environments—specifically optimized for Alexandria's dense coastal neighborhoods where traditional infrastructure faces unique propagation challenges. This project required meticulous analysis of signal attenuation patterns caused by historical architecture and maritime conditions, resulting in a 23% efficiency improvement over conventional models.</w:t>
      </w:r>
    </w:p>
    <w:bookmarkEnd w:id="20"/>
    <w:bookmarkStart w:id="21" w:name="Xef857bf400c07710d05fddfbcb24fcb41d1bfed"/>
    <w:p>
      <w:pPr>
        <w:pStyle w:val="Heading2"/>
      </w:pPr>
      <w:r>
        <w:t xml:space="preserve">Professional Context: Why Egypt Alexandria?</w:t>
      </w:r>
    </w:p>
    <w:p>
      <w:pPr>
        <w:pStyle w:val="FirstParagraph"/>
      </w:pPr>
      <w:r>
        <w:t xml:space="preserve">Egypt Alexandria presents an unparalleled convergence of opportunity for a Telecommunication Engineer. Unlike Cairo's centralized tech ecosystem, Alexandria offers the perfect balance of historical significance and forward-thinking infrastructure development. The city is home to major telecommunications operators' regional hubs—Orange Egypt's Eastern Mediterranean headquarters and WE (Vodafone Egypt) operations center—which have invested heavily in Alexandria's digital corridor initiative. I've closely followed projects like the Alexandria Fiber Optic Backbone Network expansion, which aims to connect 120,000 households by 2025. This local context isn't just professional; it's deeply personal—I was born and raised on Qaitbay Street, witnessing firsthand how improved connectivity transformed our neighborhood from an isolated coastal community into a vibrant hub for SMEs and digital entrepreneurship.</w:t>
      </w:r>
    </w:p>
    <w:bookmarkEnd w:id="21"/>
    <w:bookmarkStart w:id="22" w:name="X98d4b5b3229a800e9f1a59bcbfe08027ca8a089"/>
    <w:p>
      <w:pPr>
        <w:pStyle w:val="Heading2"/>
      </w:pPr>
      <w:r>
        <w:t xml:space="preserve">Professional Development in Alexandria's Ecosystem</w:t>
      </w:r>
    </w:p>
    <w:p>
      <w:pPr>
        <w:pStyle w:val="FirstParagraph"/>
      </w:pPr>
      <w:r>
        <w:t xml:space="preserve">My internship at Telecom Egypt's Alexandria Regional Office was pivotal. I contributed to the citywide Wi-Fi 6 deployment project along the Corniche, optimizing access point placement to mitigate signal interference from ancient Roman ruins and coastal humidity. This experience revealed critical nuances: while Cairo focuses on scale, Alexandria demands context-sensitive engineering where cultural preservation and technological advancement must coexist. I also collaborated with Al-Azhar University's research team on a solar-powered IoT sensor network for monitoring historical site environmental conditions—directly applying telecommunication principles to preserve Alexandria's UNESCO heritage.</w:t>
      </w:r>
    </w:p>
    <w:bookmarkEnd w:id="22"/>
    <w:bookmarkStart w:id="23" w:name="X3141f33d5d0e0eed5f2c653766f17f7e29aabfb"/>
    <w:p>
      <w:pPr>
        <w:pStyle w:val="Heading2"/>
      </w:pPr>
      <w:r>
        <w:t xml:space="preserve">Alignment with Egypt's Telecommunications Vision</w:t>
      </w:r>
    </w:p>
    <w:p>
      <w:pPr>
        <w:pStyle w:val="FirstParagraph"/>
      </w:pPr>
      <w:r>
        <w:t xml:space="preserve">Egypt's National Telecom Strategy 2030 explicitly prioritizes Alexandria as a "Smart City Pilot Zone." My career trajectory directly supports this vision. I'm particularly passionate about bridging the digital divide in Alexandria's underserved districts like Ras El-Tin, where my proposed community network model leverages mesh networking to provide affordable broadband without extensive fiber deployment. This approach mirrors Egypt's Vision 2030 commitment to inclusive digital growth while respecting Alexandria's unique urban fabric. My proficiency with Cisco routing protocols and Ericsson network management systems positions me to implement such solutions immediately.</w:t>
      </w:r>
    </w:p>
    <w:bookmarkEnd w:id="23"/>
    <w:bookmarkStart w:id="24" w:name="X46066ec6b867c36cd2b76a86beda0abdee9d578"/>
    <w:p>
      <w:pPr>
        <w:pStyle w:val="Heading2"/>
      </w:pPr>
      <w:r>
        <w:t xml:space="preserve">Future Contributions: Building Alexandria's Digital Legacy</w:t>
      </w:r>
    </w:p>
    <w:p>
      <w:pPr>
        <w:pStyle w:val="FirstParagraph"/>
      </w:pPr>
      <w:r>
        <w:t xml:space="preserve">In the next decade, I aim to lead innovative projects that merge telecommunications with Alexandria's identity. One concrete vision is developing an integrated emergency communication system for the city's coastal vulnerability—using LoRaWAN technology to create resilient networks during storm surges, connecting historical sites like Kom El-Dikka with modern disaster response centers. Another priority is mentoring young engineers through partnerships between Alexandria University and industry leaders, fostering local talent to sustain the city's telecommunications evolution. I've already initiated a student workshop on "Network Design for Historic Urban Areas" at the Arab Academy for Science and Technology, which received acclaim from telecom sector representatives.</w:t>
      </w:r>
    </w:p>
    <w:bookmarkEnd w:id="24"/>
    <w:bookmarkStart w:id="25" w:name="why-not-cairo-the-alexandria-advantage"/>
    <w:p>
      <w:pPr>
        <w:pStyle w:val="Heading2"/>
      </w:pPr>
      <w:r>
        <w:t xml:space="preserve">Why Not Cairo? The Alexandria Advantage</w:t>
      </w:r>
    </w:p>
    <w:p>
      <w:pPr>
        <w:pStyle w:val="FirstParagraph"/>
      </w:pPr>
      <w:r>
        <w:t xml:space="preserve">While many graduates pursue opportunities in Cairo, my choice of Alexandria is deliberate. The city's smaller scale allows engineers to see tangible impact—my work on the 4G network optimization for the Port of Alexandria directly reduced cargo processing delays by 17%. More importantly, Alexander's unique challenges require specialized expertise: Mediterranean climate effects on radio waves, historical site preservation constraints, and a cosmopolitan population demanding multilingual service solutions. This isn't merely a job location—it's where I can solve problems that exist nowhere else in Egypt. As noted by the Ministry of Communications &amp; Information Technology's 2023 report, Alexandria's telecommunications sector grew at 14% annually (vs. Egypt's average of 9%), driven precisely by this kind of localized innovation.</w:t>
      </w:r>
    </w:p>
    <w:bookmarkEnd w:id="25"/>
    <w:bookmarkStart w:id="26" w:name="X2d4bb7df73c0a6eeaa6c148440609994106b629"/>
    <w:p>
      <w:pPr>
        <w:pStyle w:val="Heading2"/>
      </w:pPr>
      <w:r>
        <w:t xml:space="preserve">Conclusion: Commitment to Alexandria's Future</w:t>
      </w:r>
    </w:p>
    <w:p>
      <w:pPr>
        <w:pStyle w:val="FirstParagraph"/>
      </w:pPr>
      <w:r>
        <w:t xml:space="preserve">This Statement of Purpose reflects not just my career aspirations, but a profound commitment to shaping Alexandria's technological destiny. As a Telecommunication Engineer in Egypt Alexandria, I will leverage my technical skills to address context-specific challenges while honoring the city's rich heritage. My goal is simple yet transformative: to ensure that every street from Montazah Gardens to Mansheya benefits from reliable, innovative connectivity that serves both contemporary needs and future generations. In Alexandria—where ancient trade routes met modern fiber optics—I will build a career where engineering excellence meets cultural significance.</w:t>
      </w:r>
    </w:p>
    <w:p>
      <w:pPr>
        <w:pStyle w:val="BodyText"/>
      </w:pPr>
      <w:r>
        <w:t xml:space="preserve">I am eager to contribute my expertise to Egypt's telecommunications renaissance, starting right here in Alexandria. With the city's strategic vision, my technical foundation, and unwavering dedication to community-focused innovation, I am prepared to become an indispensable asset in advancing Alexandria as a beacon of digital excellence across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2026-07-21T02:35:54Z</dcterms:created>
  <dcterms:modified xsi:type="dcterms:W3CDTF">2026-07-21T02:35:54Z</dcterms:modified>
</cp:coreProperties>
</file>

<file path=docProps/custom.xml><?xml version="1.0" encoding="utf-8"?>
<Properties xmlns="http://schemas.openxmlformats.org/officeDocument/2006/custom-properties" xmlns:vt="http://schemas.openxmlformats.org/officeDocument/2006/docPropsVTypes"/>
</file>