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Bangalore</w:t>
      </w:r>
    </w:p>
    <w:bookmarkStart w:id="26" w:name="statement-of-purpose"/>
    <w:p>
      <w:pPr>
        <w:pStyle w:val="Heading1"/>
      </w:pPr>
      <w:r>
        <w:t xml:space="preserve">Statement of Purpose</w:t>
      </w:r>
    </w:p>
    <w:p>
      <w:pPr>
        <w:pStyle w:val="FirstParagraph"/>
      </w:pPr>
      <w:r>
        <w:t xml:space="preserve">As a dedicated Telecommunication Engineer with a profound passion for shaping India's digital infrastructure, I am writing to express my unwavering commitment to advancing my career in the heart of India's technological epicenter—Bangalore. This Statement of Purpose articulates my academic journey, professional aspirations, and deep-rooted motivation to contribute meaningfully to the evolving telecommunications landscape of Bangalore and beyond.</w:t>
      </w:r>
    </w:p>
    <w:bookmarkStart w:id="20" w:name="X848db83251f0c0340e36f57f2fd68145d6c050d"/>
    <w:p>
      <w:pPr>
        <w:pStyle w:val="Heading2"/>
      </w:pPr>
      <w:r>
        <w:t xml:space="preserve">Academic Foundation in Telecommunication Engineering</w:t>
      </w:r>
    </w:p>
    <w:p>
      <w:pPr>
        <w:pStyle w:val="FirstParagraph"/>
      </w:pPr>
      <w:r>
        <w:t xml:space="preserve">I completed my Bachelor of Engineering in Electronics and Communication from a premier institution in Karnataka, where I immersed myself in the core principles of telecommunication engineering. My curriculum included advanced courses such as Wireless Communication Systems, Optical Fiber Networks, Mobile Network Design, and Signal Processing—subjects that ignited my fascination with how information flows across vast networks. In my final-year project titled</w:t>
      </w:r>
      <w:r>
        <w:t xml:space="preserve"> </w:t>
      </w:r>
      <w:r>
        <w:rPr>
          <w:iCs/>
          <w:i/>
        </w:rPr>
        <w:t xml:space="preserve">"Optimizing 5G Network Coverage Using AI-Driven Resource Allocation"</w:t>
      </w:r>
      <w:r>
        <w:t xml:space="preserve">, I developed a simulation framework that improved signal efficiency by 22% in urban environments. This experience cemented my understanding of the technical challenges facing modern telecommunication infrastructure and reinforced my desire to work in India's most dynamic tech hub.</w:t>
      </w:r>
    </w:p>
    <w:bookmarkEnd w:id="20"/>
    <w:bookmarkStart w:id="21" w:name="Xd79551c1b3e004a48eeda7c420fb3fb2bd68f7a"/>
    <w:p>
      <w:pPr>
        <w:pStyle w:val="Heading2"/>
      </w:pPr>
      <w:r>
        <w:t xml:space="preserve">Why Bangalore? The Confluence of Innovation and Opportunity</w:t>
      </w:r>
    </w:p>
    <w:p>
      <w:pPr>
        <w:pStyle w:val="FirstParagraph"/>
      </w:pPr>
      <w:r>
        <w:t xml:space="preserve">Bangalore’s status as India’s Silicon Valley is not coincidental—it is a deliberate ecosystem where telecommunications innovation thrives. Unlike other cities, Bangalore offers unparalleled access to industry leaders like Infosys, TCS, Ericsson R&amp;D centers, and startups pioneering 5G/6G technologies. The city hosts the National Center for Excellence in Telecom (NCET) and collaborates closely with IIT Bangalore on cutting-edge research. During my internship at a local telecom solutions provider in Electronic City, I witnessed firsthand how Bangalore’s collaborative spirit accelerates deployment of next-gen networks. Working alongside engineers who were deploying fiber-optic backbones across Bengaluru's traffic-dense corridors, I realized that this city isn’t just a workplace—it’s the crucible where India’s telecommunications future is being forged.</w:t>
      </w:r>
    </w:p>
    <w:bookmarkEnd w:id="21"/>
    <w:bookmarkStart w:id="22" w:name="Xd8bda77da6206aeb999f089e6f35618f6a77030"/>
    <w:p>
      <w:pPr>
        <w:pStyle w:val="Heading2"/>
      </w:pPr>
      <w:r>
        <w:t xml:space="preserve">Professional Journey and Skill Integration</w:t>
      </w:r>
    </w:p>
    <w:p>
      <w:pPr>
        <w:pStyle w:val="FirstParagraph"/>
      </w:pPr>
      <w:r>
        <w:t xml:space="preserve">My professional path has been meticulously aligned with Bangalore’s telecom ambitions. After graduation, I joined a network optimization startup in Koramangala where I designed fault-tolerance protocols for rural broadband expansion—a project directly supporting the government’s BharatNet initiative. This role taught me to balance technical precision with India’s unique infrastructural realities: extreme weather conditions, sparsely populated zones, and the need for cost-effective solutions. I also contributed to a project with a major Indian telecom operator (Bharti Airtel) that deployed IoT-based smart meters across 120+ Bangalore neighborhoods, reducing data transmission errors by 35%. These experiences honed my ability to translate theoretical knowledge into scalable, real-world applications—a skill indispensable for Telecommunication Engineers operating in India’s diverse terrain.</w:t>
      </w:r>
    </w:p>
    <w:bookmarkEnd w:id="22"/>
    <w:bookmarkStart w:id="23" w:name="Xcb57d7488db7a3c88e0ca1bf4c97f700e4d4a3c"/>
    <w:p>
      <w:pPr>
        <w:pStyle w:val="Heading2"/>
      </w:pPr>
      <w:r>
        <w:t xml:space="preserve">Strategic Alignment with Bangalore's Telecom Vision</w:t>
      </w:r>
    </w:p>
    <w:p>
      <w:pPr>
        <w:pStyle w:val="FirstParagraph"/>
      </w:pPr>
      <w:r>
        <w:t xml:space="preserve">India’s National Digital Communications Policy (NDCP) 2018 and the Make in India initiative for telecom equipment manufacturing have placed Bangalore at the forefront of national connectivity goals. I am deeply motivated by how these policies converge with local innovation: for instance, the Bangalore-based startup</w:t>
      </w:r>
      <w:r>
        <w:t xml:space="preserve"> </w:t>
      </w:r>
      <w:r>
        <w:rPr>
          <w:iCs/>
          <w:i/>
        </w:rPr>
        <w:t xml:space="preserve">Swan Telecom</w:t>
      </w:r>
      <w:r>
        <w:t xml:space="preserve"> </w:t>
      </w:r>
      <w:r>
        <w:t xml:space="preserve">recently secured funding to develop indigenous 5G small-cell technology, while Wipro’s campus in Whitefield focuses on AI-driven network analytics. My long-term vision aligns precisely with this trajectory. I aim to specialize in edge computing architectures for low-latency applications—critical for Bangalore’s smart city projects like the Intelligent Traffic Management System (ITMS) and future autonomous vehicle networks. The city’s talent pipeline, research institutions, and venture capital ecosystem create a perfect incubator for such work.</w:t>
      </w:r>
    </w:p>
    <w:bookmarkEnd w:id="23"/>
    <w:bookmarkStart w:id="24" w:name="short-term-and-long-term-goals"/>
    <w:p>
      <w:pPr>
        <w:pStyle w:val="Heading2"/>
      </w:pPr>
      <w:r>
        <w:t xml:space="preserve">Short-Term and Long-Term Goals</w:t>
      </w:r>
    </w:p>
    <w:p>
      <w:pPr>
        <w:pStyle w:val="FirstParagraph"/>
      </w:pPr>
      <w:r>
        <w:t xml:space="preserve">Over the next three years, I plan to secure a role in Bangalore’s R&amp;D division at a leading telecom firm, focusing on optimizing network slicing for enterprise 5G solutions. I intend to collaborate with platforms like the Indian Institute of Science (IISc) on open-source spectrum-sharing protocols—a topic gaining traction as India rolls out its 6G roadmap. In the long term, I aspire to lead a team developing affordable, energy-efficient telecom infrastructure for Tier-2/3 cities, directly addressing India’s rural connectivity gap. Bangalore’s unique position as both a global tech hub and an Indian innovation center makes it the ideal launchpad for this mission—where I can learn from international best practices while remaining deeply embedded in local context.</w:t>
      </w:r>
    </w:p>
    <w:bookmarkEnd w:id="24"/>
    <w:bookmarkStart w:id="25" w:name="Xb66716fc5acbeb8fa2469c0f17d1ad0cc5f3558"/>
    <w:p>
      <w:pPr>
        <w:pStyle w:val="Heading2"/>
      </w:pPr>
      <w:r>
        <w:t xml:space="preserve">Conclusion: Commitment to India’s Telecommunication Future</w:t>
      </w:r>
    </w:p>
    <w:p>
      <w:pPr>
        <w:pStyle w:val="FirstParagraph"/>
      </w:pPr>
      <w:r>
        <w:t xml:space="preserve">As a Telecommunication Engineer, my purpose transcends technical excellence—it is about building the digital arteries that will connect every Indian citizen to opportunity. Bangalore, with its fusion of global expertise and grassroots innovation, is where I can turn this vision into reality. I am not merely seeking a job in Bangalore; I am committing to become an architect of India’s telecommunications renaissance. The city’s relentless energy—evident in its 24/7 tech meetups at HSR Layout, its incubators like T-Hub, and its collaborative culture—fuels my belief that together, we can make India a world leader in next-generation communication systems. I am ready to contribute my skills, passion, and unwavering dedication to this mission from day one.</w:t>
      </w:r>
    </w:p>
    <w:p>
      <w:pPr>
        <w:pStyle w:val="BodyText"/>
      </w:pPr>
      <w:r>
        <w:t xml:space="preserve">"In Bangalore’s telecom landscape, every signal carries a promise of connection. I am ready to ensure that promise is fulfilled."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Bangalore</dc:title>
  <dc:creator/>
  <dc:language>en</dc:language>
  <cp:keywords/>
  <dcterms:created xsi:type="dcterms:W3CDTF">2025-12-07T23:17:02Z</dcterms:created>
  <dcterms:modified xsi:type="dcterms:W3CDTF">2025-12-07T23:17:02Z</dcterms:modified>
</cp:coreProperties>
</file>

<file path=docProps/custom.xml><?xml version="1.0" encoding="utf-8"?>
<Properties xmlns="http://schemas.openxmlformats.org/officeDocument/2006/custom-properties" xmlns:vt="http://schemas.openxmlformats.org/officeDocument/2006/docPropsVTypes"/>
</file>