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Indonesia</w:t>
      </w:r>
      <w:r>
        <w:t xml:space="preserve"> </w:t>
      </w:r>
      <w:r>
        <w:t xml:space="preserve">Jakarta</w:t>
      </w:r>
    </w:p>
    <w:bookmarkStart w:id="20" w:name="Xe01c715e7091e2dd29f2fb6e41ef1ead86812b2"/>
    <w:p>
      <w:pPr>
        <w:pStyle w:val="Heading1"/>
      </w:pPr>
      <w:r>
        <w:t xml:space="preserve">Statement of Purpose: Pursuing Excellence as a Telecommunication Engineer in Indonesia Jakarta</w:t>
      </w:r>
    </w:p>
    <w:p>
      <w:pPr>
        <w:pStyle w:val="FirstParagraph"/>
      </w:pPr>
      <w:r>
        <w:t xml:space="preserve">In the bustling heart of Southeast Asia, where the pulse of innovation meets the demands of a rapidly urbanizing megacity, I stand at an exciting juncture in my professional journey. This Statement of Purpose outlines my unwavering commitment to becoming a leading</w:t>
      </w:r>
      <w:r>
        <w:t xml:space="preserve"> </w:t>
      </w:r>
      <w:r>
        <w:rPr>
          <w:bCs/>
          <w:b/>
        </w:rPr>
        <w:t xml:space="preserve">Telecommunication Engineer</w:t>
      </w:r>
      <w:r>
        <w:t xml:space="preserve"> </w:t>
      </w:r>
      <w:r>
        <w:t xml:space="preserve">dedicated to shaping Indonesia's digital future, with Jakarta as my strategic base for impactful contribution. As Indonesia's capital and economic engine, Jakarta presents unparalleled opportunities and challenges that demand technically adept, culturally attuned professionals like myself to build the robust communication infrastructure essential for national progress.</w:t>
      </w:r>
    </w:p>
    <w:p>
      <w:pPr>
        <w:pStyle w:val="BodyText"/>
      </w:pPr>
      <w:r>
        <w:t xml:space="preserve">My academic foundation in Telecommunications Engineering from Institut Teknologi Bandung (ITB), one of Indonesia's premier technical institutions, provided me with rigorous theoretical knowledge complemented by hands-on experience. Courses such as Mobile Communications, Optical Fiber Networks, and Wireless Propagation Modeling equipped me with the core competencies required for modern telecom infrastructure development. Crucially, my final-year project focused on optimizing 4G/LTE network capacity in high-density urban environments – a direct parallel to Jakarta's complex landscape where population density exceeds 15,000 people per square kilometer. This project involved simulating traffic patterns in areas like Central Jakarta and proposing small-cell deployment strategies to alleviate congestion, reinforcing my conviction that effective solutions must be rooted in local context.</w:t>
      </w:r>
    </w:p>
    <w:p>
      <w:pPr>
        <w:pStyle w:val="BodyText"/>
      </w:pPr>
      <w:r>
        <w:t xml:space="preserve">My professional experience has been deeply intertwined with Indonesia's evolving telecom sector. As a Junior Network Engineer at PT Telekomunikasi Indonesia (Telkom) for three years, I actively contributed to the national rollout of fiber optic networks across Jakarta's business districts and residential corridors. I was part of the team responsible for planning and optimizing access networks in areas like Sudirman Central Business District (SCBD), where seamless connectivity is non-negotiable for financial institutions and multinational corporations. This role exposed me to the intricate realities of Jakarta: navigating dense urban construction sites, coordinating with city authorities on right-of-way permits, managing network outages caused by frequent flooding in low-lying areas like West Jakarta, and ensuring service continuity during massive events such as the annual Jakarta Fair. I gained proficiency in deploying advanced technologies including 5G NR (New Radio) trials in specific pilot zones within Greater Jakarta and utilizing tools like Ericsson OSS for real-time network analytics – skills directly applicable to the next phase of Indonesia's digital infrastructure expansion.</w:t>
      </w:r>
    </w:p>
    <w:p>
      <w:pPr>
        <w:pStyle w:val="BodyText"/>
      </w:pPr>
      <w:r>
        <w:t xml:space="preserve">The decision to anchor my career specifically in</w:t>
      </w:r>
      <w:r>
        <w:t xml:space="preserve"> </w:t>
      </w:r>
      <w:r>
        <w:rPr>
          <w:bCs/>
          <w:b/>
        </w:rPr>
        <w:t xml:space="preserve">Indonesia Jakarta</w:t>
      </w:r>
      <w:r>
        <w:t xml:space="preserve"> </w:t>
      </w:r>
      <w:r>
        <w:t xml:space="preserve">is not merely geographical; it is a strategic alignment with national priorities. The Indonesian government’s "Indonesia Digital" initiative and Vision 2045 explicitly target Jakarta as the catalyst for nationwide digital transformation. As the country's primary economic hub, Jakarta faces immense pressure to support its 10 million+ daily commuters, burgeoning e-commerce sector (boasting over 73% of Indonesians online), and ambitious smart city projects like the Jakarta Smart City platform. The current infrastructure struggles to keep pace with demand, evidenced by frequent network congestion during rush hours and the need for resilient backhaul solutions to support emerging applications like IoT sensors in traffic management systems. My aspiration is not just to maintain networks, but to actively innovate within this dynamic setting – designing solutions that address Jakarta's unique challenges of scale, density, and environmental vulnerability while contributing to national goals like universal broadband access under the "Internet untuk Semua" (Internet for All) program.</w:t>
      </w:r>
    </w:p>
    <w:p>
      <w:pPr>
        <w:pStyle w:val="BodyText"/>
      </w:pPr>
      <w:r>
        <w:t xml:space="preserve">What sets my approach apart is my deep understanding of both the technical complexities and the socio-cultural environment of Jakarta. I have navigated local regulations governing spectrum allocation, understood the operational nuances of working with diverse stakeholders from government agencies like Kominfo (Ministry of Communications and Informatics) to community leaders in densely populated neighborhoods. This cultural fluency, combined with my engineering expertise, allows me to propose practical solutions that are not only technologically sound but also feasible within Jakarta's specific operational constraints. I am particularly keen on contributing to the ongoing 5G commercialization efforts in Jakarta, where early deployments are focusing on enhancing mobile broadband for residents and enabling industrial IoT applications in logistics hubs like Tanjung Priok Port – a critical economic artery where reliable high-speed connectivity is paramount.</w:t>
      </w:r>
    </w:p>
    <w:p>
      <w:pPr>
        <w:pStyle w:val="BodyText"/>
      </w:pPr>
      <w:r>
        <w:t xml:space="preserve">Looking ahead, my career trajectory within Indonesia Jakarta is clear. Short-term, I aim to lead network optimization projects focused on enhancing reliability and capacity for key metropolitan corridors. Mid-term, I aspire to spearhead the deployment of next-generation technologies like Fixed Wireless Access (FWA) using mmWave spectrum in underserved areas across Greater Jakarta, bridging the urban-rural digital divide within the city region. Long-term, I envision contributing to national policy frameworks as a subject matter expert, ensuring Jakarta's infrastructure blueprint informs scalable solutions for other Indonesian cities. My ultimate goal is to be recognized not just as a skilled</w:t>
      </w:r>
      <w:r>
        <w:t xml:space="preserve"> </w:t>
      </w:r>
      <w:r>
        <w:rPr>
          <w:bCs/>
          <w:b/>
        </w:rPr>
        <w:t xml:space="preserve">Telecommunication Engineer</w:t>
      </w:r>
      <w:r>
        <w:t xml:space="preserve">, but as an integral part of Jakarta's journey towards becoming a truly connected, resilient megacity by 2030.</w:t>
      </w:r>
    </w:p>
    <w:p>
      <w:pPr>
        <w:pStyle w:val="BodyText"/>
      </w:pPr>
      <w:r>
        <w:t xml:space="preserve">I am eager to bring my proven technical abilities, contextual understanding of Jakarta's unique telecom challenges, and unwavering dedication to Indonesia’s digital advancement to your esteemed organization. The vibrant ecosystem of innovation in Indonesia Jakarta – from established telcos like Telkom and XL Axiata, to dynamic startups driving new services – offers the perfect environment for me to grow while making a tangible difference. I am confident that my passion for engineering excellence, coupled with my deep commitment to serving Jakarta's digital needs, aligns precisely with the vision required to advance Indonesia's telecommunications landscape. I am ready and enthusiastic to contribute my skills directly to the development of Jakarta as a global benchmark for smart, reliable, and inclusive communication infrastructure.</w:t>
      </w:r>
    </w:p>
    <w:p>
      <w:pPr>
        <w:pStyle w:val="BodyText"/>
      </w:pPr>
      <w:r>
        <w:t xml:space="preserve">Thank you for considering this Statement of Purpose. I welcome the opportunity to discuss how my expertise as a Telecommunication Engineer can support your mission within Indonesia Jakarta's dynamic technological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 Indonesia Jakarta</dc:title>
  <dc:creator/>
  <dc:language>en</dc:language>
  <cp:keywords/>
  <dcterms:created xsi:type="dcterms:W3CDTF">2026-07-23T12:28:21Z</dcterms:created>
  <dcterms:modified xsi:type="dcterms:W3CDTF">2026-07-23T12:28:21Z</dcterms:modified>
</cp:coreProperties>
</file>

<file path=docProps/custom.xml><?xml version="1.0" encoding="utf-8"?>
<Properties xmlns="http://schemas.openxmlformats.org/officeDocument/2006/custom-properties" xmlns:vt="http://schemas.openxmlformats.org/officeDocument/2006/docPropsVTypes"/>
</file>