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9" w:name="X72a7d136f772f86c32bb476f68c4768ae7bbe36"/>
    <w:p>
      <w:pPr>
        <w:pStyle w:val="Heading1"/>
      </w:pPr>
      <w:r>
        <w:t xml:space="preserve">Statement of Purpose for Telecommunication Engineer Position in Japan Kyoto</w:t>
      </w:r>
    </w:p>
    <w:p>
      <w:pPr>
        <w:pStyle w:val="FirstParagraph"/>
      </w:pPr>
      <w:r>
        <w:t xml:space="preserve">As a dedicated Telecommunication Engineer with five years of specialized experience in wireless network optimization and next-generation infrastructure development, I am writing this Statement of Purpose to express my profound commitment to contributing to Japan's telecommunications excellence through a career opportunity in Kyoto. My journey has been defined by a relentless pursuit of innovation at the intersection of cutting-edge technology and cultural precision—values that resonate deeply with Kyoto's identity as both a historic cultural capital and an emerging hub for advanced telecommunication research.</w:t>
      </w:r>
    </w:p>
    <w:bookmarkStart w:id="20" w:name="X2c9fd6857bd00f79dad195fc0300489fdd7a840"/>
    <w:p>
      <w:pPr>
        <w:pStyle w:val="Heading2"/>
      </w:pPr>
      <w:r>
        <w:t xml:space="preserve">Academic Foundation and Technical Expertise</w:t>
      </w:r>
    </w:p>
    <w:p>
      <w:pPr>
        <w:pStyle w:val="FirstParagraph"/>
      </w:pPr>
      <w:r>
        <w:t xml:space="preserve">I earned my Master of Science in Telecommunications Engineering from the University of Technology Sydney, where I focused on 5G network slicing and IoT integration for smart city applications. My thesis, "Scalable Spectrum Management in Dense Urban Environments," involved developing algorithms that reduced latency by 37% in simulated metropolitan networks—skills directly applicable to Kyoto's evolving urban infrastructure needs. Throughout my academic career, I consistently collaborated with Japanese research partners through the ASEAN-Japan University Network, gaining firsthand exposure to Japan's rigorous engineering standards and collaborative work culture. This early immersion cultivated my appreciation for the meticulous attention to detail that defines Japanese technological excellence.</w:t>
      </w:r>
    </w:p>
    <w:bookmarkEnd w:id="20"/>
    <w:bookmarkStart w:id="21" w:name="professional-journey-and-kyoto-relevance"/>
    <w:p>
      <w:pPr>
        <w:pStyle w:val="Heading2"/>
      </w:pPr>
      <w:r>
        <w:t xml:space="preserve">Professional Journey and Kyoto Relevance</w:t>
      </w:r>
    </w:p>
    <w:p>
      <w:pPr>
        <w:pStyle w:val="FirstParagraph"/>
      </w:pPr>
      <w:r>
        <w:t xml:space="preserve">In my professional capacity as a Telecommunication Engineer at Ericsson's Singapore office, I led a team that deployed 4G/5G networks across Southeast Asia's most complex urban landscapes. Key achievements include designing resilient backhaul solutions for the Bangkok Metro (reducing signal dropouts by 62%) and implementing AI-driven traffic prediction systems adopted by Thailand's National Telecommunications Commission. However, I increasingly recognized that Japan—particularly Kyoto—represents the ideal environment to elevate my expertise. Kyoto's unique position as a city where ancient traditions coexist with technological innovation aligns perfectly with my professional ethos. The city hosts critical R&amp;D centers for NTT East Japan and Fujitsu's Next-Gen Network Division, which are pioneering applications of telecommunication technologies in cultural preservation (e.g., 5G-powered AR heritage experiences at Kinkaku-ji Temple) and sustainable urban management.</w:t>
      </w:r>
    </w:p>
    <w:bookmarkEnd w:id="21"/>
    <w:bookmarkStart w:id="23" w:name="Xcadabcd98aef5f3597c2ae89e3f2f347363bf11"/>
    <w:p>
      <w:pPr>
        <w:pStyle w:val="Heading2"/>
      </w:pPr>
      <w:r>
        <w:t xml:space="preserve">Why Japan Kyoto? Cultural and Technical Synergy</w:t>
      </w:r>
    </w:p>
    <w:p>
      <w:pPr>
        <w:pStyle w:val="FirstParagraph"/>
      </w:pPr>
      <w:r>
        <w:t xml:space="preserve">My decision to pursue this career path in Kyoto stems from a deep respect for Japanese engineering philosophy—</w:t>
      </w:r>
      <w:r>
        <w:rPr>
          <w:iCs/>
          <w:i/>
        </w:rPr>
        <w:t xml:space="preserve">monozukuri</w:t>
      </w:r>
      <w:r>
        <w:t xml:space="preserve"> </w:t>
      </w:r>
      <w:r>
        <w:t xml:space="preserve">(the art of making things)—and the city's strategic role in Japan's telecommunication evolution. Unlike Tokyo's commercial dominance, Kyoto offers a more balanced ecosystem where technology serves community values: the</w:t>
      </w:r>
      <w:r>
        <w:t xml:space="preserve"> </w:t>
      </w:r>
      <w:hyperlink r:id="rId22">
        <w:r>
          <w:rPr>
            <w:rStyle w:val="Hyperlink"/>
          </w:rPr>
          <w:t xml:space="preserve">Kyoto City Smart City Initiative</w:t>
        </w:r>
      </w:hyperlink>
      <w:r>
        <w:t xml:space="preserve"> </w:t>
      </w:r>
      <w:r>
        <w:t xml:space="preserve">integrates telecommunications with environmental stewardship (e.g., IoT sensors monitoring Kyoto's historic Arashiyama bamboo forest), while institutions like Kyoto University's Institute for Integrated Cell-Material Sciences (iCeMS) collaborate on quantum communication research. I am particularly inspired by Japan's leadership in</w:t>
      </w:r>
      <w:r>
        <w:t xml:space="preserve"> </w:t>
      </w:r>
      <w:r>
        <w:rPr>
          <w:iCs/>
          <w:i/>
        </w:rPr>
        <w:t xml:space="preserve">Super 5G</w:t>
      </w:r>
      <w:r>
        <w:t xml:space="preserve"> </w:t>
      </w:r>
      <w:r>
        <w:t xml:space="preserve">development, with projects like the "Kyoto Digital Twin" aiming to create a real-time virtual replica of the city for infrastructure optimization—where my skills in network simulation would directly contribute.</w:t>
      </w:r>
    </w:p>
    <w:bookmarkEnd w:id="23"/>
    <w:bookmarkStart w:id="25" w:name="X10d10e2711e48abc61b0ade8ba0e9d076236efb"/>
    <w:p>
      <w:pPr>
        <w:pStyle w:val="Heading2"/>
      </w:pPr>
      <w:r>
        <w:t xml:space="preserve">Alignment with Kyoto's Telecommunication Vision</w:t>
      </w:r>
    </w:p>
    <w:p>
      <w:pPr>
        <w:pStyle w:val="FirstParagraph"/>
      </w:pPr>
      <w:r>
        <w:t xml:space="preserve">Having studied Japan's</w:t>
      </w:r>
      <w:r>
        <w:t xml:space="preserve"> </w:t>
      </w:r>
      <w:hyperlink r:id="rId24">
        <w:r>
          <w:rPr>
            <w:rStyle w:val="Hyperlink"/>
          </w:rPr>
          <w:t xml:space="preserve">IT Strategy 2030</w:t>
        </w:r>
      </w:hyperlink>
      <w:r>
        <w:t xml:space="preserve">, I recognize that Kyoto is pivotal in achieving national goals for ubiquitous connectivity. My proposal centers on three synergistic contributions:</w:t>
      </w:r>
    </w:p>
    <w:p>
      <w:pPr>
        <w:numPr>
          <w:ilvl w:val="0"/>
          <w:numId w:val="1001"/>
        </w:numPr>
        <w:pStyle w:val="Compact"/>
      </w:pPr>
      <w:r>
        <w:rPr>
          <w:bCs/>
          <w:b/>
        </w:rPr>
        <w:t xml:space="preserve">Smart Cultural Heritage Integration:</w:t>
      </w:r>
      <w:r>
        <w:t xml:space="preserve"> </w:t>
      </w:r>
      <w:r>
        <w:t xml:space="preserve">Developing low-latency communication frameworks to support AR/VR experiences at Kyoto's UNESCO sites, preserving cultural authenticity while enhancing visitor engagement.</w:t>
      </w:r>
    </w:p>
    <w:p>
      <w:pPr>
        <w:numPr>
          <w:ilvl w:val="0"/>
          <w:numId w:val="1001"/>
        </w:numPr>
        <w:pStyle w:val="Compact"/>
      </w:pPr>
      <w:r>
        <w:rPr>
          <w:bCs/>
          <w:b/>
        </w:rPr>
        <w:t xml:space="preserve">Sustainable Network Architecture:</w:t>
      </w:r>
      <w:r>
        <w:t xml:space="preserve"> </w:t>
      </w:r>
      <w:r>
        <w:t xml:space="preserve">Implementing energy-efficient network designs using Kyoto's district heating systems as power sources for edge computing nodes, reducing carbon footprint by 25% (based on pilot studies I conducted in Singapore).</w:t>
      </w:r>
    </w:p>
    <w:p>
      <w:pPr>
        <w:numPr>
          <w:ilvl w:val="0"/>
          <w:numId w:val="1001"/>
        </w:numPr>
        <w:pStyle w:val="Compact"/>
      </w:pPr>
      <w:r>
        <w:rPr>
          <w:bCs/>
          <w:b/>
        </w:rPr>
        <w:t xml:space="preserve">Terrain-Aware Wireless Solutions:</w:t>
      </w:r>
      <w:r>
        <w:t xml:space="preserve"> </w:t>
      </w:r>
      <w:r>
        <w:t xml:space="preserve">Leveraging Kyoto's unique topography (rivers, hills, historic buildings) to innovate adaptive antenna systems that overcome signal challenges in dense urban corridors.</w:t>
      </w:r>
    </w:p>
    <w:bookmarkEnd w:id="25"/>
    <w:bookmarkStart w:id="26" w:name="X3f2786f4edd97d6f9e8135120d565af0f8dcd56"/>
    <w:p>
      <w:pPr>
        <w:pStyle w:val="Heading2"/>
      </w:pPr>
      <w:r>
        <w:t xml:space="preserve">Cultural Integration and Long-Term Commitment</w:t>
      </w:r>
    </w:p>
    <w:p>
      <w:pPr>
        <w:pStyle w:val="FirstParagraph"/>
      </w:pPr>
      <w:r>
        <w:t xml:space="preserve">My motivation extends beyond technical contribution to a deep cultural commitment. I have achieved Nihongo Proficiency Level N2 (JLPT) and completed the Kyoto-specific "Corporate Culture for International Professionals" certification through Kyoto International Exchange Center. I understand that in Japan, engineering success hinges on</w:t>
      </w:r>
      <w:r>
        <w:t xml:space="preserve"> </w:t>
      </w:r>
      <w:r>
        <w:rPr>
          <w:iCs/>
          <w:i/>
        </w:rPr>
        <w:t xml:space="preserve">wa</w:t>
      </w:r>
      <w:r>
        <w:t xml:space="preserve"> </w:t>
      </w:r>
      <w:r>
        <w:t xml:space="preserve">(harmony)—a principle evident in Kyoto's collaborative approach to problem-solving, where senior engineers mentor juniors with patience and respect. This ethos mirrors my own leadership style: at Ericsson, I initiated a cross-cultural mentorship program bridging Western and Asian technical teams. In Kyoto, I aim to immerse myself fully—not just as an engineer but as a community member—by participating in local</w:t>
      </w:r>
      <w:r>
        <w:t xml:space="preserve"> </w:t>
      </w:r>
      <w:r>
        <w:rPr>
          <w:iCs/>
          <w:i/>
        </w:rPr>
        <w:t xml:space="preserve">shimbun</w:t>
      </w:r>
      <w:r>
        <w:t xml:space="preserve"> </w:t>
      </w:r>
      <w:r>
        <w:t xml:space="preserve">(neighbourhood associations) and contributing to the Kyoto Telecommunications Association's youth outreach programs.</w:t>
      </w:r>
    </w:p>
    <w:bookmarkEnd w:id="26"/>
    <w:bookmarkStart w:id="28" w:name="conclusion-a-future-forged-in-kyoto"/>
    <w:p>
      <w:pPr>
        <w:pStyle w:val="Heading2"/>
      </w:pPr>
      <w:r>
        <w:t xml:space="preserve">Conclusion: A Future Forged in Kyoto</w:t>
      </w:r>
    </w:p>
    <w:p>
      <w:pPr>
        <w:pStyle w:val="FirstParagraph"/>
      </w:pPr>
      <w:r>
        <w:t xml:space="preserve">This Statement of Purpose encapsulates my unwavering dedication to advancing telecommunications through the lens of Japanese precision and Kyoto's unique cultural-technological fusion. I am not merely seeking a job; I seek a purposeful collaboration where my skills as a Telecommunication Engineer become part of Kyoto's next chapter in global innovation. Japan's vision for 6G leadership, particularly through initiatives like the</w:t>
      </w:r>
      <w:r>
        <w:t xml:space="preserve"> </w:t>
      </w:r>
      <w:hyperlink r:id="rId27">
        <w:r>
          <w:rPr>
            <w:rStyle w:val="Hyperlink"/>
          </w:rPr>
          <w:t xml:space="preserve">Ministry of Education, Culture, Sports, Science and Technology</w:t>
        </w:r>
      </w:hyperlink>
      <w:r>
        <w:t xml:space="preserve">'s "Beyond 5G" project with Kyoto-based institutions, requires engineers who understand both technical complexity and human-centric design. I am ready to bring my expertise in network optimization, cross-cultural collaboration, and sustainable infrastructure development to contribute meaningfully to Japan's telecommunication landscape.</w:t>
      </w:r>
    </w:p>
    <w:p>
      <w:pPr>
        <w:pStyle w:val="BodyText"/>
      </w:pPr>
      <w:r>
        <w:t xml:space="preserve">Kyoto is not just my destination—it is the convergence point where my professional identity as a Telecommunication Engineer meets Japan's most profound technological aspirations. I respectfully request the opportunity to apply my skills to strengthen Kyoto's position as a global model for intelligent, harmonious communication infrastructure. Thank you for considering this Statement of Purpose, and I eagerly anticipate contributing to the city's legacy of innovation in the heart of Japan.</w:t>
      </w:r>
    </w:p>
    <w:p>
      <w:pPr>
        <w:pStyle w:val="BodyText"/>
      </w:pPr>
      <w:r>
        <w:t xml:space="preserve">Sincerely,</w:t>
      </w:r>
      <w:r>
        <w:br/>
      </w:r>
      <w:r>
        <w:t xml:space="preserve">[Your Full Name]</w:t>
      </w:r>
      <w:r>
        <w:br/>
      </w:r>
      <w:r>
        <w:t xml:space="preserve">Telecommunication Engineer | Kyoto, Japan Aspirant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kyoto-city.go.jp" TargetMode="External" /><Relationship Type="http://schemas.openxmlformats.org/officeDocument/2006/relationships/hyperlink" Id="rId24" Target="https://www.meti.go.jp/english/policy/it_telecom/" TargetMode="External" /><Relationship Type="http://schemas.openxmlformats.org/officeDocument/2006/relationships/hyperlink" Id="rId27" Target="https://www.mext.go.jp/en/" TargetMode="External" /></Relationships>
</file>

<file path=word/_rels/footnotes.xml.rels><?xml version="1.0" encoding="UTF-8"?><Relationships xmlns="http://schemas.openxmlformats.org/package/2006/relationships"><Relationship Type="http://schemas.openxmlformats.org/officeDocument/2006/relationships/hyperlink" Id="rId22" Target="https://www.kyoto-city.go.jp" TargetMode="External" /><Relationship Type="http://schemas.openxmlformats.org/officeDocument/2006/relationships/hyperlink" Id="rId24" Target="https://www.meti.go.jp/english/policy/it_telecom/" TargetMode="External" /><Relationship Type="http://schemas.openxmlformats.org/officeDocument/2006/relationships/hyperlink" Id="rId27" Target="https://www.mext.go.jp/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2026-07-21T07:31:25Z</dcterms:created>
  <dcterms:modified xsi:type="dcterms:W3CDTF">2026-07-21T07:31:25Z</dcterms:modified>
</cp:coreProperties>
</file>

<file path=docProps/custom.xml><?xml version="1.0" encoding="utf-8"?>
<Properties xmlns="http://schemas.openxmlformats.org/officeDocument/2006/custom-properties" xmlns:vt="http://schemas.openxmlformats.org/officeDocument/2006/docPropsVTypes"/>
</file>