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0fad9d10a417bb4095521ca036b50789cb93cf"/>
    <w:p>
      <w:pPr>
        <w:pStyle w:val="Heading1"/>
      </w:pPr>
      <w:r>
        <w:t xml:space="preserve">Statement of Purpose: Advancing Telecommunication Engineering in Japan Osaka</w:t>
      </w:r>
    </w:p>
    <w:p>
      <w:pPr>
        <w:pStyle w:val="FirstParagraph"/>
      </w:pPr>
      <w:r>
        <w:t xml:space="preserve">As a dedicated and innovative Telecommunication Engineer with a robust academic foundation and practical industry experience, I am writing this Statement of Purpose to articulate my profound commitment to contributing to the dynamic telecommunications landscape of Japan Osaka. My career trajectory has been meticulously aligned with the technological evolution spearheaded by Osaka’s strategic position as a hub for cutting-edge communication infrastructure in Kansai region. This document outlines my professional journey, motivations for specializing in Osaka’s unique market, and my vision to integrate global expertise with local industry needs as a Telecommunication Engineer.</w:t>
      </w:r>
    </w:p>
    <w:p>
      <w:pPr>
        <w:pStyle w:val="BodyText"/>
      </w:pPr>
      <w:r>
        <w:t xml:space="preserve">My academic foundation began at the University of Technology Sydney, where I earned a Bachelor’s degree in Electrical and Electronic Engineering with honors. Core coursework included advanced wireless communication systems, network protocol design, optical fiber technologies, and signal processing—disciplines directly applicable to the next-generation networks Osaka is rapidly deploying. During my final year thesis project titled “Optimizing 5G Network Slicing for Urban Mobility,” I collaborated with a Japanese telecommunications partner to simulate traffic management in dense metropolitan environments. This experience exposed me to Japan’s rigorous engineering standards and ignited my fascination with Osaka’s potential as an epicenter for telecommunication innovation.</w:t>
      </w:r>
    </w:p>
    <w:p>
      <w:pPr>
        <w:pStyle w:val="BodyText"/>
      </w:pPr>
      <w:r>
        <w:t xml:space="preserve">Professionally, I gained hands-on experience at Telco Innovations Asia, where I contributed to the rollout of fiber-to-the-home (FTTH) networks across Southeast Asia. My role required meticulous planning of network topology, troubleshooting high-density connectivity issues, and liaising with local authorities on infrastructure regulations—skills that align precisely with Osaka’s complex urban telecommunications demands. Notably, during a 6-month internship in Singapore, I observed how Japanese firms like NTT Docomo integrate cultural nuances into service delivery (e.g., hyper-localized customer support protocols). This reinforced my understanding that succeeding as a Telecommunication Engineer in Japan Osaka requires not only technical prowess but also deep respect for local operational ethos.</w:t>
      </w:r>
    </w:p>
    <w:p>
      <w:pPr>
        <w:pStyle w:val="BodyText"/>
      </w:pPr>
      <w:r>
        <w:t xml:space="preserve">My decision to pursue opportunities specifically in Japan Osaka stems from its unparalleled convergence of technological ambition and cultural synergy. Unlike Tokyo’s corporate-centric ecosystem, Osaka offers a more agile, entrepreneurial environment where startups like KDDI’s Osakatama Innovation Hub actively collaborate with academia (e.g., Osaka University’s Graduate School of Engineering) on IoT and AI-driven network solutions. As a Telecommunication Engineer, I am eager to immerse myself in this ecosystem—contributing to projects such as Osaka Smart City initiatives that deploy edge computing for real-time traffic management or disaster response systems. The city’s proactive investment in 6G research at the Kansai Innovation Cluster further positions it as the ideal laboratory for my expertise in network optimization and spectrum efficiency.</w:t>
      </w:r>
    </w:p>
    <w:p>
      <w:pPr>
        <w:pStyle w:val="BodyText"/>
      </w:pPr>
      <w:r>
        <w:t xml:space="preserve">Crucially, I have actively prepared to thrive within Osaka’s professional culture. I am currently achieving N4-level Japanese proficiency through intensive language courses and cultural immersion workshops, recognizing that effective communication is foundational to engineering collaboration in Japan. I also studied *Bunka no Shōkai* (Introduction to Japanese Business Culture) to understand concepts like *wa* (harmony) and *on* (obligation), which shape team dynamics. For instance, I now structure technical proposals with seniority awareness—presenting preliminary findings to leads before formal presentations—a practice I witnessed in successful Osaka-based engineering teams during my research.</w:t>
      </w:r>
    </w:p>
    <w:p>
      <w:pPr>
        <w:pStyle w:val="BodyText"/>
      </w:pPr>
      <w:r>
        <w:t xml:space="preserve">My long-term vision as a Telecommunication Engineer is to bridge global best practices with Osaka’s unique urban challenges. I aim to lead the development of resilient, low-latency networks for Osaka’s growing elderly population, leveraging wearables and IoT sensors for health monitoring—a critical need as Japan faces demographic shifts. Simultaneously, I seek to mentor young engineers in the spirit of *monozukuri* (the art of making things), sharing knowledge about sustainable network design. This aligns with Osaka’s "Osaka 2030 Vision" prioritizing green tech, where energy-efficient base stations and solar-powered nodes are key goals.</w:t>
      </w:r>
    </w:p>
    <w:p>
      <w:pPr>
        <w:pStyle w:val="BodyText"/>
      </w:pPr>
      <w:r>
        <w:t xml:space="preserve">What sets me apart is my systematic approach to problem-solving within Japan’s regulatory framework. I am well-versed in the Ministry of Internal Affairs and Communications (MIC) guidelines governing spectrum allocation and network security—knowledge I applied when resolving a compliance issue during my FTTH project. In Osaka, where regulations are stringent yet adaptive (e.g., relaxed zoning for 5G masts in business districts), this expertise ensures projects advance smoothly. I also possess proficiency with industry tools like Cisco Packet Tracer, MATLAB for signal analysis, and Python for network automation—skills immediately transferable to Osaka’s major operators.</w:t>
      </w:r>
    </w:p>
    <w:p>
      <w:pPr>
        <w:pStyle w:val="BodyText"/>
      </w:pPr>
      <w:r>
        <w:t xml:space="preserve">Choosing Japan Osaka is not merely a career decision; it is a commitment to becoming part of a community that values precision, innovation, and communal progress. I envision myself working alongside teams at companies like NTT West or local firms such as Hamamatsu Photonics, developing solutions for Osaka’s distinctive challenges—from the bustling Dotonbori district to the industrial zones of Suita City. My goal is to evolve from a skilled Telecommunication Engineer into a leader who helps position Osaka as the benchmark for intelligent, human-centric communication networks globally.</w:t>
      </w:r>
    </w:p>
    <w:p>
      <w:pPr>
        <w:pStyle w:val="BodyText"/>
      </w:pPr>
      <w:r>
        <w:t xml:space="preserve">This Statement of Purpose embodies my unwavering dedication to leveraging engineering excellence within Japan Osaka’s vibrant context. I am prepared to embrace the city’s rhythms, collaborate across cultural boundaries, and deliver infrastructure that empowers both businesses and communities. My technical acumen combined with cultural adaptability positions me to make meaningful contributions from day one as a Telecommunication Engineer in this remarkable city.</w:t>
      </w:r>
    </w:p>
    <w:p>
      <w:pPr>
        <w:pStyle w:val="BodyText"/>
      </w:pPr>
      <w:r>
        <w:t xml:space="preserve">Thank you for considering my application. I eagerly anticipate the opportunity to contribute to Osaka’s telecommunications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in Japan Osaka</dc:title>
  <dc:creator/>
  <dc:language>en</dc:language>
  <cp:keywords/>
  <dcterms:created xsi:type="dcterms:W3CDTF">2026-07-20T22:13:25Z</dcterms:created>
  <dcterms:modified xsi:type="dcterms:W3CDTF">2026-07-20T22:13:25Z</dcterms:modified>
</cp:coreProperties>
</file>

<file path=docProps/custom.xml><?xml version="1.0" encoding="utf-8"?>
<Properties xmlns="http://schemas.openxmlformats.org/officeDocument/2006/custom-properties" xmlns:vt="http://schemas.openxmlformats.org/officeDocument/2006/docPropsVTypes"/>
</file>